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5F10" w:rsidRDefault="00235F10" w:rsidP="00235F10">
      <w:pPr>
        <w:pStyle w:val="Nagwek1"/>
        <w:rPr>
          <w:lang w:val="pl-PL"/>
        </w:rPr>
      </w:pPr>
      <w:bookmarkStart w:id="0" w:name="_Toc423425695"/>
      <w:bookmarkStart w:id="1" w:name="_GoBack"/>
      <w:bookmarkEnd w:id="1"/>
      <w:r w:rsidRPr="00235F10">
        <w:t>SPIS TREŚCI</w:t>
      </w:r>
      <w:bookmarkEnd w:id="0"/>
    </w:p>
    <w:p w:rsidR="004D5C8F" w:rsidRPr="004D5C8F" w:rsidRDefault="004D5C8F" w:rsidP="004D5C8F"/>
    <w:p w:rsidR="005B6B22" w:rsidRPr="005B6B22" w:rsidRDefault="00235F10" w:rsidP="005B6B22">
      <w:pPr>
        <w:pStyle w:val="Spistreci1"/>
        <w:rPr>
          <w:rFonts w:eastAsiaTheme="minorEastAsia" w:cstheme="minorBidi"/>
          <w:bCs w:val="0"/>
          <w:noProof/>
          <w:lang w:eastAsia="pl-PL"/>
        </w:rPr>
      </w:pPr>
      <w:r w:rsidRPr="005D3B8F">
        <w:rPr>
          <w:rStyle w:val="Hipercze"/>
          <w:rFonts w:ascii="Arial" w:hAnsi="Arial" w:cs="Arial"/>
          <w:noProof/>
        </w:rPr>
        <w:fldChar w:fldCharType="begin"/>
      </w:r>
      <w:r w:rsidRPr="005D3B8F">
        <w:rPr>
          <w:rStyle w:val="Hipercze"/>
          <w:rFonts w:ascii="Arial" w:hAnsi="Arial" w:cs="Arial"/>
          <w:noProof/>
        </w:rPr>
        <w:instrText xml:space="preserve"> TOC \o "1-3" \h \z \u </w:instrText>
      </w:r>
      <w:r w:rsidRPr="005D3B8F">
        <w:rPr>
          <w:rStyle w:val="Hipercze"/>
          <w:rFonts w:ascii="Arial" w:hAnsi="Arial" w:cs="Arial"/>
          <w:noProof/>
        </w:rPr>
        <w:fldChar w:fldCharType="separate"/>
      </w:r>
      <w:hyperlink w:anchor="_Toc423425695" w:history="1">
        <w:r w:rsidR="005B6B22" w:rsidRPr="005B6B22">
          <w:rPr>
            <w:rStyle w:val="Hipercze"/>
            <w:noProof/>
          </w:rPr>
          <w:t>I.</w:t>
        </w:r>
        <w:r w:rsidR="005B6B22" w:rsidRPr="005B6B22">
          <w:rPr>
            <w:rFonts w:eastAsiaTheme="minorEastAsia" w:cstheme="minorBidi"/>
            <w:bCs w:val="0"/>
            <w:noProof/>
            <w:lang w:eastAsia="pl-PL"/>
          </w:rPr>
          <w:tab/>
        </w:r>
        <w:r w:rsidR="005B6B22" w:rsidRPr="005B6B22">
          <w:rPr>
            <w:rStyle w:val="Hipercze"/>
            <w:noProof/>
          </w:rPr>
          <w:t>SPIS TREŚCI</w:t>
        </w:r>
        <w:r w:rsidR="005B6B22" w:rsidRPr="005B6B22">
          <w:rPr>
            <w:noProof/>
            <w:webHidden/>
          </w:rPr>
          <w:tab/>
        </w:r>
        <w:r w:rsidR="005B6B22" w:rsidRPr="005B6B22">
          <w:rPr>
            <w:noProof/>
            <w:webHidden/>
          </w:rPr>
          <w:fldChar w:fldCharType="begin"/>
        </w:r>
        <w:r w:rsidR="005B6B22" w:rsidRPr="005B6B22">
          <w:rPr>
            <w:noProof/>
            <w:webHidden/>
          </w:rPr>
          <w:instrText xml:space="preserve"> PAGEREF _Toc423425695 \h </w:instrText>
        </w:r>
        <w:r w:rsidR="005B6B22" w:rsidRPr="005B6B22">
          <w:rPr>
            <w:noProof/>
            <w:webHidden/>
          </w:rPr>
        </w:r>
        <w:r w:rsidR="005B6B22" w:rsidRPr="005B6B22">
          <w:rPr>
            <w:noProof/>
            <w:webHidden/>
          </w:rPr>
          <w:fldChar w:fldCharType="separate"/>
        </w:r>
        <w:r w:rsidR="00185E4C">
          <w:rPr>
            <w:noProof/>
            <w:webHidden/>
          </w:rPr>
          <w:t>2</w:t>
        </w:r>
        <w:r w:rsidR="005B6B22" w:rsidRPr="005B6B22">
          <w:rPr>
            <w:noProof/>
            <w:webHidden/>
          </w:rPr>
          <w:fldChar w:fldCharType="end"/>
        </w:r>
      </w:hyperlink>
    </w:p>
    <w:p w:rsidR="005B6B22" w:rsidRPr="005B6B22" w:rsidRDefault="00185E4C" w:rsidP="005B6B22">
      <w:pPr>
        <w:pStyle w:val="Spistreci1"/>
        <w:rPr>
          <w:rFonts w:eastAsiaTheme="minorEastAsia" w:cstheme="minorBidi"/>
          <w:bCs w:val="0"/>
          <w:noProof/>
          <w:lang w:eastAsia="pl-PL"/>
        </w:rPr>
      </w:pPr>
      <w:hyperlink w:anchor="_Toc423425696" w:history="1">
        <w:r w:rsidR="005B6B22" w:rsidRPr="005B6B22">
          <w:rPr>
            <w:rStyle w:val="Hipercze"/>
            <w:noProof/>
          </w:rPr>
          <w:t>II.</w:t>
        </w:r>
        <w:r w:rsidR="005B6B22" w:rsidRPr="005B6B22">
          <w:rPr>
            <w:rFonts w:eastAsiaTheme="minorEastAsia" w:cstheme="minorBidi"/>
            <w:bCs w:val="0"/>
            <w:noProof/>
            <w:lang w:eastAsia="pl-PL"/>
          </w:rPr>
          <w:tab/>
        </w:r>
        <w:r w:rsidR="005B6B22" w:rsidRPr="005B6B22">
          <w:rPr>
            <w:rStyle w:val="Hipercze"/>
            <w:noProof/>
          </w:rPr>
          <w:t>OŚWIADCZENIE PROJEKTANTA I SPRAWDZAJĄCEGO</w:t>
        </w:r>
        <w:r w:rsidR="005B6B22" w:rsidRPr="005B6B22">
          <w:rPr>
            <w:noProof/>
            <w:webHidden/>
          </w:rPr>
          <w:tab/>
        </w:r>
        <w:r w:rsidR="005B6B22" w:rsidRPr="005B6B22">
          <w:rPr>
            <w:noProof/>
            <w:webHidden/>
          </w:rPr>
          <w:fldChar w:fldCharType="begin"/>
        </w:r>
        <w:r w:rsidR="005B6B22" w:rsidRPr="005B6B22">
          <w:rPr>
            <w:noProof/>
            <w:webHidden/>
          </w:rPr>
          <w:instrText xml:space="preserve"> PAGEREF _Toc423425696 \h </w:instrText>
        </w:r>
        <w:r w:rsidR="005B6B22" w:rsidRPr="005B6B22">
          <w:rPr>
            <w:noProof/>
            <w:webHidden/>
          </w:rPr>
        </w:r>
        <w:r w:rsidR="005B6B22" w:rsidRPr="005B6B22">
          <w:rPr>
            <w:noProof/>
            <w:webHidden/>
          </w:rPr>
          <w:fldChar w:fldCharType="separate"/>
        </w:r>
        <w:r>
          <w:rPr>
            <w:noProof/>
            <w:webHidden/>
          </w:rPr>
          <w:t>3</w:t>
        </w:r>
        <w:r w:rsidR="005B6B22" w:rsidRPr="005B6B22">
          <w:rPr>
            <w:noProof/>
            <w:webHidden/>
          </w:rPr>
          <w:fldChar w:fldCharType="end"/>
        </w:r>
      </w:hyperlink>
    </w:p>
    <w:p w:rsidR="005B6B22" w:rsidRPr="005B6B22" w:rsidRDefault="00185E4C" w:rsidP="005B6B22">
      <w:pPr>
        <w:pStyle w:val="Spistreci1"/>
        <w:rPr>
          <w:rFonts w:eastAsiaTheme="minorEastAsia" w:cstheme="minorBidi"/>
          <w:bCs w:val="0"/>
          <w:noProof/>
          <w:lang w:eastAsia="pl-PL"/>
        </w:rPr>
      </w:pPr>
      <w:hyperlink w:anchor="_Toc423425697" w:history="1">
        <w:r w:rsidR="005B6B22" w:rsidRPr="005B6B22">
          <w:rPr>
            <w:rStyle w:val="Hipercze"/>
            <w:noProof/>
          </w:rPr>
          <w:t>III.</w:t>
        </w:r>
        <w:r w:rsidR="005B6B22" w:rsidRPr="005B6B22">
          <w:rPr>
            <w:rFonts w:eastAsiaTheme="minorEastAsia" w:cstheme="minorBidi"/>
            <w:bCs w:val="0"/>
            <w:noProof/>
            <w:lang w:eastAsia="pl-PL"/>
          </w:rPr>
          <w:tab/>
        </w:r>
        <w:r w:rsidR="005B6B22" w:rsidRPr="005B6B22">
          <w:rPr>
            <w:rStyle w:val="Hipercze"/>
            <w:noProof/>
          </w:rPr>
          <w:t>ZAŁĄCZNIKI FORMALNE</w:t>
        </w:r>
        <w:r w:rsidR="005B6B22" w:rsidRPr="005B6B22">
          <w:rPr>
            <w:noProof/>
            <w:webHidden/>
          </w:rPr>
          <w:tab/>
        </w:r>
        <w:r w:rsidR="005B6B22" w:rsidRPr="005B6B22">
          <w:rPr>
            <w:noProof/>
            <w:webHidden/>
          </w:rPr>
          <w:fldChar w:fldCharType="begin"/>
        </w:r>
        <w:r w:rsidR="005B6B22" w:rsidRPr="005B6B22">
          <w:rPr>
            <w:noProof/>
            <w:webHidden/>
          </w:rPr>
          <w:instrText xml:space="preserve"> PAGEREF _Toc423425697 \h </w:instrText>
        </w:r>
        <w:r w:rsidR="005B6B22" w:rsidRPr="005B6B22">
          <w:rPr>
            <w:noProof/>
            <w:webHidden/>
          </w:rPr>
        </w:r>
        <w:r w:rsidR="005B6B22" w:rsidRPr="005B6B22">
          <w:rPr>
            <w:noProof/>
            <w:webHidden/>
          </w:rPr>
          <w:fldChar w:fldCharType="separate"/>
        </w:r>
        <w:r>
          <w:rPr>
            <w:noProof/>
            <w:webHidden/>
          </w:rPr>
          <w:t>4</w:t>
        </w:r>
        <w:r w:rsidR="005B6B22" w:rsidRPr="005B6B22">
          <w:rPr>
            <w:noProof/>
            <w:webHidden/>
          </w:rPr>
          <w:fldChar w:fldCharType="end"/>
        </w:r>
      </w:hyperlink>
    </w:p>
    <w:p w:rsidR="005B6B22" w:rsidRPr="005B6B22" w:rsidRDefault="00185E4C" w:rsidP="005B6B22">
      <w:pPr>
        <w:pStyle w:val="Spistreci1"/>
        <w:rPr>
          <w:rFonts w:eastAsiaTheme="minorEastAsia" w:cstheme="minorBidi"/>
          <w:bCs w:val="0"/>
          <w:noProof/>
          <w:lang w:eastAsia="pl-PL"/>
        </w:rPr>
      </w:pPr>
      <w:hyperlink w:anchor="_Toc423425698" w:history="1">
        <w:r w:rsidR="005B6B22" w:rsidRPr="005B6B22">
          <w:rPr>
            <w:rStyle w:val="Hipercze"/>
            <w:noProof/>
          </w:rPr>
          <w:t>IV.</w:t>
        </w:r>
        <w:r w:rsidR="005B6B22" w:rsidRPr="005B6B22">
          <w:rPr>
            <w:rFonts w:eastAsiaTheme="minorEastAsia" w:cstheme="minorBidi"/>
            <w:bCs w:val="0"/>
            <w:noProof/>
            <w:lang w:eastAsia="pl-PL"/>
          </w:rPr>
          <w:tab/>
        </w:r>
        <w:r w:rsidR="005B6B22" w:rsidRPr="005B6B22">
          <w:rPr>
            <w:rStyle w:val="Hipercze"/>
            <w:noProof/>
          </w:rPr>
          <w:t>OPIS TECHNICZNY – część ogólna</w:t>
        </w:r>
        <w:r w:rsidR="005B6B22" w:rsidRPr="005B6B22">
          <w:rPr>
            <w:noProof/>
            <w:webHidden/>
          </w:rPr>
          <w:tab/>
        </w:r>
        <w:r w:rsidR="005B6B22" w:rsidRPr="005B6B22">
          <w:rPr>
            <w:noProof/>
            <w:webHidden/>
          </w:rPr>
          <w:fldChar w:fldCharType="begin"/>
        </w:r>
        <w:r w:rsidR="005B6B22" w:rsidRPr="005B6B22">
          <w:rPr>
            <w:noProof/>
            <w:webHidden/>
          </w:rPr>
          <w:instrText xml:space="preserve"> PAGEREF _Toc423425698 \h </w:instrText>
        </w:r>
        <w:r w:rsidR="005B6B22" w:rsidRPr="005B6B22">
          <w:rPr>
            <w:noProof/>
            <w:webHidden/>
          </w:rPr>
        </w:r>
        <w:r w:rsidR="005B6B22" w:rsidRPr="005B6B22">
          <w:rPr>
            <w:noProof/>
            <w:webHidden/>
          </w:rPr>
          <w:fldChar w:fldCharType="separate"/>
        </w:r>
        <w:r>
          <w:rPr>
            <w:noProof/>
            <w:webHidden/>
          </w:rPr>
          <w:t>13</w:t>
        </w:r>
        <w:r w:rsidR="005B6B22" w:rsidRPr="005B6B22">
          <w:rPr>
            <w:noProof/>
            <w:webHidden/>
          </w:rPr>
          <w:fldChar w:fldCharType="end"/>
        </w:r>
      </w:hyperlink>
    </w:p>
    <w:p w:rsidR="005B6B22" w:rsidRPr="005B6B22" w:rsidRDefault="00185E4C" w:rsidP="005B6B22">
      <w:pPr>
        <w:pStyle w:val="Spistreci2"/>
        <w:rPr>
          <w:rFonts w:ascii="Arial Narrow" w:eastAsiaTheme="minorEastAsia" w:hAnsi="Arial Narrow" w:cstheme="minorBidi"/>
          <w:i w:val="0"/>
          <w:iCs w:val="0"/>
          <w:noProof/>
          <w:sz w:val="24"/>
          <w:szCs w:val="24"/>
          <w:lang w:eastAsia="pl-PL"/>
        </w:rPr>
      </w:pPr>
      <w:hyperlink w:anchor="_Toc423425699" w:history="1">
        <w:r w:rsidR="005B6B22" w:rsidRPr="005B6B22">
          <w:rPr>
            <w:rStyle w:val="Hipercze"/>
            <w:rFonts w:ascii="Arial Narrow" w:hAnsi="Arial Narrow"/>
            <w:i w:val="0"/>
            <w:noProof/>
            <w:sz w:val="24"/>
            <w:szCs w:val="24"/>
          </w:rPr>
          <w:t>1.1.</w:t>
        </w:r>
        <w:r w:rsidR="005B6B22" w:rsidRPr="005B6B22">
          <w:rPr>
            <w:rFonts w:ascii="Arial Narrow" w:eastAsiaTheme="minorEastAsia" w:hAnsi="Arial Narrow" w:cstheme="minorBidi"/>
            <w:i w:val="0"/>
            <w:iCs w:val="0"/>
            <w:noProof/>
            <w:sz w:val="24"/>
            <w:szCs w:val="24"/>
            <w:lang w:eastAsia="pl-PL"/>
          </w:rPr>
          <w:tab/>
        </w:r>
        <w:r w:rsidR="005B6B22" w:rsidRPr="005B6B22">
          <w:rPr>
            <w:rStyle w:val="Hipercze"/>
            <w:rFonts w:ascii="Arial Narrow" w:hAnsi="Arial Narrow"/>
            <w:i w:val="0"/>
            <w:noProof/>
            <w:sz w:val="24"/>
            <w:szCs w:val="24"/>
          </w:rPr>
          <w:t>Podstawa opracowania</w:t>
        </w:r>
        <w:r w:rsidR="005B6B22" w:rsidRPr="005B6B22">
          <w:rPr>
            <w:rFonts w:ascii="Arial Narrow" w:hAnsi="Arial Narrow"/>
            <w:i w:val="0"/>
            <w:noProof/>
            <w:webHidden/>
            <w:sz w:val="24"/>
            <w:szCs w:val="24"/>
          </w:rPr>
          <w:tab/>
        </w:r>
        <w:r w:rsidR="005B6B22" w:rsidRPr="005B6B22">
          <w:rPr>
            <w:rFonts w:ascii="Arial Narrow" w:hAnsi="Arial Narrow"/>
            <w:i w:val="0"/>
            <w:noProof/>
            <w:webHidden/>
            <w:sz w:val="24"/>
            <w:szCs w:val="24"/>
          </w:rPr>
          <w:fldChar w:fldCharType="begin"/>
        </w:r>
        <w:r w:rsidR="005B6B22" w:rsidRPr="005B6B22">
          <w:rPr>
            <w:rFonts w:ascii="Arial Narrow" w:hAnsi="Arial Narrow"/>
            <w:i w:val="0"/>
            <w:noProof/>
            <w:webHidden/>
            <w:sz w:val="24"/>
            <w:szCs w:val="24"/>
          </w:rPr>
          <w:instrText xml:space="preserve"> PAGEREF _Toc423425699 \h </w:instrText>
        </w:r>
        <w:r w:rsidR="005B6B22" w:rsidRPr="005B6B22">
          <w:rPr>
            <w:rFonts w:ascii="Arial Narrow" w:hAnsi="Arial Narrow"/>
            <w:i w:val="0"/>
            <w:noProof/>
            <w:webHidden/>
            <w:sz w:val="24"/>
            <w:szCs w:val="24"/>
          </w:rPr>
        </w:r>
        <w:r w:rsidR="005B6B22" w:rsidRPr="005B6B22">
          <w:rPr>
            <w:rFonts w:ascii="Arial Narrow" w:hAnsi="Arial Narrow"/>
            <w:i w:val="0"/>
            <w:noProof/>
            <w:webHidden/>
            <w:sz w:val="24"/>
            <w:szCs w:val="24"/>
          </w:rPr>
          <w:fldChar w:fldCharType="separate"/>
        </w:r>
        <w:r>
          <w:rPr>
            <w:rFonts w:ascii="Arial Narrow" w:hAnsi="Arial Narrow"/>
            <w:i w:val="0"/>
            <w:noProof/>
            <w:webHidden/>
            <w:sz w:val="24"/>
            <w:szCs w:val="24"/>
          </w:rPr>
          <w:t>13</w:t>
        </w:r>
        <w:r w:rsidR="005B6B22" w:rsidRPr="005B6B22">
          <w:rPr>
            <w:rFonts w:ascii="Arial Narrow" w:hAnsi="Arial Narrow"/>
            <w:i w:val="0"/>
            <w:noProof/>
            <w:webHidden/>
            <w:sz w:val="24"/>
            <w:szCs w:val="24"/>
          </w:rPr>
          <w:fldChar w:fldCharType="end"/>
        </w:r>
      </w:hyperlink>
    </w:p>
    <w:p w:rsidR="005B6B22" w:rsidRPr="005B6B22" w:rsidRDefault="00185E4C" w:rsidP="005B6B22">
      <w:pPr>
        <w:pStyle w:val="Spistreci2"/>
        <w:rPr>
          <w:rFonts w:ascii="Arial Narrow" w:eastAsiaTheme="minorEastAsia" w:hAnsi="Arial Narrow" w:cstheme="minorBidi"/>
          <w:i w:val="0"/>
          <w:iCs w:val="0"/>
          <w:noProof/>
          <w:sz w:val="24"/>
          <w:szCs w:val="24"/>
          <w:lang w:eastAsia="pl-PL"/>
        </w:rPr>
      </w:pPr>
      <w:hyperlink w:anchor="_Toc423425700" w:history="1">
        <w:r w:rsidR="005B6B22" w:rsidRPr="005B6B22">
          <w:rPr>
            <w:rStyle w:val="Hipercze"/>
            <w:rFonts w:ascii="Arial Narrow" w:hAnsi="Arial Narrow"/>
            <w:i w:val="0"/>
            <w:noProof/>
            <w:sz w:val="24"/>
            <w:szCs w:val="24"/>
          </w:rPr>
          <w:t>1.2.</w:t>
        </w:r>
        <w:r w:rsidR="005B6B22" w:rsidRPr="005B6B22">
          <w:rPr>
            <w:rFonts w:ascii="Arial Narrow" w:eastAsiaTheme="minorEastAsia" w:hAnsi="Arial Narrow" w:cstheme="minorBidi"/>
            <w:i w:val="0"/>
            <w:iCs w:val="0"/>
            <w:noProof/>
            <w:sz w:val="24"/>
            <w:szCs w:val="24"/>
            <w:lang w:eastAsia="pl-PL"/>
          </w:rPr>
          <w:tab/>
        </w:r>
        <w:r w:rsidR="005B6B22" w:rsidRPr="005B6B22">
          <w:rPr>
            <w:rStyle w:val="Hipercze"/>
            <w:rFonts w:ascii="Arial Narrow" w:hAnsi="Arial Narrow"/>
            <w:i w:val="0"/>
            <w:noProof/>
            <w:sz w:val="24"/>
            <w:szCs w:val="24"/>
          </w:rPr>
          <w:t>Zakres opracowania</w:t>
        </w:r>
        <w:r w:rsidR="005B6B22" w:rsidRPr="005B6B22">
          <w:rPr>
            <w:rFonts w:ascii="Arial Narrow" w:hAnsi="Arial Narrow"/>
            <w:i w:val="0"/>
            <w:noProof/>
            <w:webHidden/>
            <w:sz w:val="24"/>
            <w:szCs w:val="24"/>
          </w:rPr>
          <w:tab/>
        </w:r>
        <w:r w:rsidR="005B6B22" w:rsidRPr="005B6B22">
          <w:rPr>
            <w:rFonts w:ascii="Arial Narrow" w:hAnsi="Arial Narrow"/>
            <w:i w:val="0"/>
            <w:noProof/>
            <w:webHidden/>
            <w:sz w:val="24"/>
            <w:szCs w:val="24"/>
          </w:rPr>
          <w:fldChar w:fldCharType="begin"/>
        </w:r>
        <w:r w:rsidR="005B6B22" w:rsidRPr="005B6B22">
          <w:rPr>
            <w:rFonts w:ascii="Arial Narrow" w:hAnsi="Arial Narrow"/>
            <w:i w:val="0"/>
            <w:noProof/>
            <w:webHidden/>
            <w:sz w:val="24"/>
            <w:szCs w:val="24"/>
          </w:rPr>
          <w:instrText xml:space="preserve"> PAGEREF _Toc423425700 \h </w:instrText>
        </w:r>
        <w:r w:rsidR="005B6B22" w:rsidRPr="005B6B22">
          <w:rPr>
            <w:rFonts w:ascii="Arial Narrow" w:hAnsi="Arial Narrow"/>
            <w:i w:val="0"/>
            <w:noProof/>
            <w:webHidden/>
            <w:sz w:val="24"/>
            <w:szCs w:val="24"/>
          </w:rPr>
        </w:r>
        <w:r w:rsidR="005B6B22" w:rsidRPr="005B6B22">
          <w:rPr>
            <w:rFonts w:ascii="Arial Narrow" w:hAnsi="Arial Narrow"/>
            <w:i w:val="0"/>
            <w:noProof/>
            <w:webHidden/>
            <w:sz w:val="24"/>
            <w:szCs w:val="24"/>
          </w:rPr>
          <w:fldChar w:fldCharType="separate"/>
        </w:r>
        <w:r>
          <w:rPr>
            <w:rFonts w:ascii="Arial Narrow" w:hAnsi="Arial Narrow"/>
            <w:i w:val="0"/>
            <w:noProof/>
            <w:webHidden/>
            <w:sz w:val="24"/>
            <w:szCs w:val="24"/>
          </w:rPr>
          <w:t>13</w:t>
        </w:r>
        <w:r w:rsidR="005B6B22" w:rsidRPr="005B6B22">
          <w:rPr>
            <w:rFonts w:ascii="Arial Narrow" w:hAnsi="Arial Narrow"/>
            <w:i w:val="0"/>
            <w:noProof/>
            <w:webHidden/>
            <w:sz w:val="24"/>
            <w:szCs w:val="24"/>
          </w:rPr>
          <w:fldChar w:fldCharType="end"/>
        </w:r>
      </w:hyperlink>
    </w:p>
    <w:p w:rsidR="005B6B22" w:rsidRPr="005B6B22" w:rsidRDefault="00185E4C" w:rsidP="005B6B22">
      <w:pPr>
        <w:pStyle w:val="Spistreci1"/>
        <w:rPr>
          <w:rFonts w:eastAsiaTheme="minorEastAsia" w:cstheme="minorBidi"/>
          <w:bCs w:val="0"/>
          <w:noProof/>
          <w:lang w:eastAsia="pl-PL"/>
        </w:rPr>
      </w:pPr>
      <w:hyperlink w:anchor="_Toc423425701" w:history="1">
        <w:r w:rsidR="005B6B22" w:rsidRPr="005B6B22">
          <w:rPr>
            <w:rStyle w:val="Hipercze"/>
            <w:noProof/>
          </w:rPr>
          <w:t>V.</w:t>
        </w:r>
        <w:r w:rsidR="005B6B22" w:rsidRPr="005B6B22">
          <w:rPr>
            <w:rFonts w:eastAsiaTheme="minorEastAsia" w:cstheme="minorBidi"/>
            <w:bCs w:val="0"/>
            <w:noProof/>
            <w:lang w:eastAsia="pl-PL"/>
          </w:rPr>
          <w:tab/>
        </w:r>
        <w:r w:rsidR="005B6B22" w:rsidRPr="005B6B22">
          <w:rPr>
            <w:rStyle w:val="Hipercze"/>
            <w:noProof/>
          </w:rPr>
          <w:t>OPIS TECHNICZNY – część szczegółowa</w:t>
        </w:r>
        <w:r w:rsidR="005B6B22" w:rsidRPr="005B6B22">
          <w:rPr>
            <w:noProof/>
            <w:webHidden/>
          </w:rPr>
          <w:tab/>
        </w:r>
        <w:r w:rsidR="005B6B22" w:rsidRPr="005B6B22">
          <w:rPr>
            <w:noProof/>
            <w:webHidden/>
          </w:rPr>
          <w:fldChar w:fldCharType="begin"/>
        </w:r>
        <w:r w:rsidR="005B6B22" w:rsidRPr="005B6B22">
          <w:rPr>
            <w:noProof/>
            <w:webHidden/>
          </w:rPr>
          <w:instrText xml:space="preserve"> PAGEREF _Toc423425701 \h </w:instrText>
        </w:r>
        <w:r w:rsidR="005B6B22" w:rsidRPr="005B6B22">
          <w:rPr>
            <w:noProof/>
            <w:webHidden/>
          </w:rPr>
        </w:r>
        <w:r w:rsidR="005B6B22" w:rsidRPr="005B6B22">
          <w:rPr>
            <w:noProof/>
            <w:webHidden/>
          </w:rPr>
          <w:fldChar w:fldCharType="separate"/>
        </w:r>
        <w:r>
          <w:rPr>
            <w:noProof/>
            <w:webHidden/>
          </w:rPr>
          <w:t>14</w:t>
        </w:r>
        <w:r w:rsidR="005B6B22" w:rsidRPr="005B6B22">
          <w:rPr>
            <w:noProof/>
            <w:webHidden/>
          </w:rPr>
          <w:fldChar w:fldCharType="end"/>
        </w:r>
      </w:hyperlink>
    </w:p>
    <w:p w:rsidR="005B6B22" w:rsidRPr="005B6B22" w:rsidRDefault="00185E4C" w:rsidP="005B6B22">
      <w:pPr>
        <w:pStyle w:val="Spistreci2"/>
        <w:rPr>
          <w:rFonts w:ascii="Arial Narrow" w:eastAsiaTheme="minorEastAsia" w:hAnsi="Arial Narrow" w:cstheme="minorBidi"/>
          <w:i w:val="0"/>
          <w:iCs w:val="0"/>
          <w:noProof/>
          <w:sz w:val="24"/>
          <w:szCs w:val="24"/>
          <w:lang w:eastAsia="pl-PL"/>
        </w:rPr>
      </w:pPr>
      <w:hyperlink w:anchor="_Toc423425704" w:history="1">
        <w:r w:rsidR="005B6B22" w:rsidRPr="005B6B22">
          <w:rPr>
            <w:rStyle w:val="Hipercze"/>
            <w:rFonts w:ascii="Arial Narrow" w:eastAsia="Arial" w:hAnsi="Arial Narrow"/>
            <w:i w:val="0"/>
            <w:noProof/>
            <w:sz w:val="24"/>
            <w:szCs w:val="24"/>
          </w:rPr>
          <w:t>2.1.</w:t>
        </w:r>
        <w:r w:rsidR="005B6B22" w:rsidRPr="005B6B22">
          <w:rPr>
            <w:rFonts w:ascii="Arial Narrow" w:eastAsiaTheme="minorEastAsia" w:hAnsi="Arial Narrow" w:cstheme="minorBidi"/>
            <w:i w:val="0"/>
            <w:iCs w:val="0"/>
            <w:noProof/>
            <w:sz w:val="24"/>
            <w:szCs w:val="24"/>
            <w:lang w:eastAsia="pl-PL"/>
          </w:rPr>
          <w:tab/>
        </w:r>
        <w:r w:rsidR="005B6B22" w:rsidRPr="005B6B22">
          <w:rPr>
            <w:rStyle w:val="Hipercze"/>
            <w:rFonts w:ascii="Arial Narrow" w:eastAsia="Arial" w:hAnsi="Arial Narrow"/>
            <w:i w:val="0"/>
            <w:noProof/>
            <w:sz w:val="24"/>
            <w:szCs w:val="24"/>
          </w:rPr>
          <w:t>Zasilanie</w:t>
        </w:r>
        <w:r w:rsidR="005B6B22" w:rsidRPr="005B6B22">
          <w:rPr>
            <w:rFonts w:ascii="Arial Narrow" w:hAnsi="Arial Narrow"/>
            <w:i w:val="0"/>
            <w:noProof/>
            <w:webHidden/>
            <w:sz w:val="24"/>
            <w:szCs w:val="24"/>
          </w:rPr>
          <w:tab/>
        </w:r>
        <w:r w:rsidR="005B6B22" w:rsidRPr="005B6B22">
          <w:rPr>
            <w:rFonts w:ascii="Arial Narrow" w:hAnsi="Arial Narrow"/>
            <w:i w:val="0"/>
            <w:noProof/>
            <w:webHidden/>
            <w:sz w:val="24"/>
            <w:szCs w:val="24"/>
          </w:rPr>
          <w:fldChar w:fldCharType="begin"/>
        </w:r>
        <w:r w:rsidR="005B6B22" w:rsidRPr="005B6B22">
          <w:rPr>
            <w:rFonts w:ascii="Arial Narrow" w:hAnsi="Arial Narrow"/>
            <w:i w:val="0"/>
            <w:noProof/>
            <w:webHidden/>
            <w:sz w:val="24"/>
            <w:szCs w:val="24"/>
          </w:rPr>
          <w:instrText xml:space="preserve"> PAGEREF _Toc423425704 \h </w:instrText>
        </w:r>
        <w:r w:rsidR="005B6B22" w:rsidRPr="005B6B22">
          <w:rPr>
            <w:rFonts w:ascii="Arial Narrow" w:hAnsi="Arial Narrow"/>
            <w:i w:val="0"/>
            <w:noProof/>
            <w:webHidden/>
            <w:sz w:val="24"/>
            <w:szCs w:val="24"/>
          </w:rPr>
        </w:r>
        <w:r w:rsidR="005B6B22" w:rsidRPr="005B6B22">
          <w:rPr>
            <w:rFonts w:ascii="Arial Narrow" w:hAnsi="Arial Narrow"/>
            <w:i w:val="0"/>
            <w:noProof/>
            <w:webHidden/>
            <w:sz w:val="24"/>
            <w:szCs w:val="24"/>
          </w:rPr>
          <w:fldChar w:fldCharType="separate"/>
        </w:r>
        <w:r>
          <w:rPr>
            <w:rFonts w:ascii="Arial Narrow" w:hAnsi="Arial Narrow"/>
            <w:i w:val="0"/>
            <w:noProof/>
            <w:webHidden/>
            <w:sz w:val="24"/>
            <w:szCs w:val="24"/>
          </w:rPr>
          <w:t>14</w:t>
        </w:r>
        <w:r w:rsidR="005B6B22" w:rsidRPr="005B6B22">
          <w:rPr>
            <w:rFonts w:ascii="Arial Narrow" w:hAnsi="Arial Narrow"/>
            <w:i w:val="0"/>
            <w:noProof/>
            <w:webHidden/>
            <w:sz w:val="24"/>
            <w:szCs w:val="24"/>
          </w:rPr>
          <w:fldChar w:fldCharType="end"/>
        </w:r>
      </w:hyperlink>
    </w:p>
    <w:p w:rsidR="005B6B22" w:rsidRPr="005B6B22" w:rsidRDefault="00185E4C" w:rsidP="005B6B22">
      <w:pPr>
        <w:pStyle w:val="Spistreci2"/>
        <w:rPr>
          <w:rFonts w:ascii="Arial Narrow" w:eastAsiaTheme="minorEastAsia" w:hAnsi="Arial Narrow" w:cstheme="minorBidi"/>
          <w:i w:val="0"/>
          <w:iCs w:val="0"/>
          <w:noProof/>
          <w:sz w:val="24"/>
          <w:szCs w:val="24"/>
          <w:lang w:eastAsia="pl-PL"/>
        </w:rPr>
      </w:pPr>
      <w:hyperlink w:anchor="_Toc423425705" w:history="1">
        <w:r w:rsidR="005B6B22" w:rsidRPr="005B6B22">
          <w:rPr>
            <w:rStyle w:val="Hipercze"/>
            <w:rFonts w:ascii="Arial Narrow" w:eastAsia="Arial" w:hAnsi="Arial Narrow"/>
            <w:i w:val="0"/>
            <w:noProof/>
            <w:sz w:val="24"/>
            <w:szCs w:val="24"/>
          </w:rPr>
          <w:t>2.2.</w:t>
        </w:r>
        <w:r w:rsidR="005B6B22" w:rsidRPr="005B6B22">
          <w:rPr>
            <w:rFonts w:ascii="Arial Narrow" w:eastAsiaTheme="minorEastAsia" w:hAnsi="Arial Narrow" w:cstheme="minorBidi"/>
            <w:i w:val="0"/>
            <w:iCs w:val="0"/>
            <w:noProof/>
            <w:sz w:val="24"/>
            <w:szCs w:val="24"/>
            <w:lang w:eastAsia="pl-PL"/>
          </w:rPr>
          <w:tab/>
        </w:r>
        <w:r w:rsidR="005B6B22" w:rsidRPr="005B6B22">
          <w:rPr>
            <w:rStyle w:val="Hipercze"/>
            <w:rFonts w:ascii="Arial Narrow" w:eastAsia="Arial" w:hAnsi="Arial Narrow"/>
            <w:i w:val="0"/>
            <w:noProof/>
            <w:sz w:val="24"/>
            <w:szCs w:val="24"/>
          </w:rPr>
          <w:t>Wytyczne układania linii kablowych</w:t>
        </w:r>
        <w:r w:rsidR="005B6B22" w:rsidRPr="005B6B22">
          <w:rPr>
            <w:rFonts w:ascii="Arial Narrow" w:hAnsi="Arial Narrow"/>
            <w:i w:val="0"/>
            <w:noProof/>
            <w:webHidden/>
            <w:sz w:val="24"/>
            <w:szCs w:val="24"/>
          </w:rPr>
          <w:tab/>
        </w:r>
        <w:r w:rsidR="005B6B22" w:rsidRPr="005B6B22">
          <w:rPr>
            <w:rFonts w:ascii="Arial Narrow" w:hAnsi="Arial Narrow"/>
            <w:i w:val="0"/>
            <w:noProof/>
            <w:webHidden/>
            <w:sz w:val="24"/>
            <w:szCs w:val="24"/>
          </w:rPr>
          <w:fldChar w:fldCharType="begin"/>
        </w:r>
        <w:r w:rsidR="005B6B22" w:rsidRPr="005B6B22">
          <w:rPr>
            <w:rFonts w:ascii="Arial Narrow" w:hAnsi="Arial Narrow"/>
            <w:i w:val="0"/>
            <w:noProof/>
            <w:webHidden/>
            <w:sz w:val="24"/>
            <w:szCs w:val="24"/>
          </w:rPr>
          <w:instrText xml:space="preserve"> PAGEREF _Toc423425705 \h </w:instrText>
        </w:r>
        <w:r w:rsidR="005B6B22" w:rsidRPr="005B6B22">
          <w:rPr>
            <w:rFonts w:ascii="Arial Narrow" w:hAnsi="Arial Narrow"/>
            <w:i w:val="0"/>
            <w:noProof/>
            <w:webHidden/>
            <w:sz w:val="24"/>
            <w:szCs w:val="24"/>
          </w:rPr>
        </w:r>
        <w:r w:rsidR="005B6B22" w:rsidRPr="005B6B22">
          <w:rPr>
            <w:rFonts w:ascii="Arial Narrow" w:hAnsi="Arial Narrow"/>
            <w:i w:val="0"/>
            <w:noProof/>
            <w:webHidden/>
            <w:sz w:val="24"/>
            <w:szCs w:val="24"/>
          </w:rPr>
          <w:fldChar w:fldCharType="separate"/>
        </w:r>
        <w:r>
          <w:rPr>
            <w:rFonts w:ascii="Arial Narrow" w:hAnsi="Arial Narrow"/>
            <w:i w:val="0"/>
            <w:noProof/>
            <w:webHidden/>
            <w:sz w:val="24"/>
            <w:szCs w:val="24"/>
          </w:rPr>
          <w:t>14</w:t>
        </w:r>
        <w:r w:rsidR="005B6B22" w:rsidRPr="005B6B22">
          <w:rPr>
            <w:rFonts w:ascii="Arial Narrow" w:hAnsi="Arial Narrow"/>
            <w:i w:val="0"/>
            <w:noProof/>
            <w:webHidden/>
            <w:sz w:val="24"/>
            <w:szCs w:val="24"/>
          </w:rPr>
          <w:fldChar w:fldCharType="end"/>
        </w:r>
      </w:hyperlink>
    </w:p>
    <w:p w:rsidR="005B6B22" w:rsidRPr="005B6B22" w:rsidRDefault="00185E4C" w:rsidP="005B6B22">
      <w:pPr>
        <w:pStyle w:val="Spistreci2"/>
        <w:rPr>
          <w:rFonts w:ascii="Arial Narrow" w:eastAsiaTheme="minorEastAsia" w:hAnsi="Arial Narrow" w:cstheme="minorBidi"/>
          <w:i w:val="0"/>
          <w:iCs w:val="0"/>
          <w:noProof/>
          <w:sz w:val="24"/>
          <w:szCs w:val="24"/>
          <w:lang w:eastAsia="pl-PL"/>
        </w:rPr>
      </w:pPr>
      <w:hyperlink w:anchor="_Toc423425706" w:history="1">
        <w:r w:rsidR="005B6B22" w:rsidRPr="005B6B22">
          <w:rPr>
            <w:rStyle w:val="Hipercze"/>
            <w:rFonts w:ascii="Arial Narrow" w:eastAsia="Arial" w:hAnsi="Arial Narrow"/>
            <w:i w:val="0"/>
            <w:noProof/>
            <w:sz w:val="24"/>
            <w:szCs w:val="24"/>
          </w:rPr>
          <w:t>2.3.</w:t>
        </w:r>
        <w:r w:rsidR="005B6B22" w:rsidRPr="005B6B22">
          <w:rPr>
            <w:rFonts w:ascii="Arial Narrow" w:eastAsiaTheme="minorEastAsia" w:hAnsi="Arial Narrow" w:cstheme="minorBidi"/>
            <w:i w:val="0"/>
            <w:iCs w:val="0"/>
            <w:noProof/>
            <w:sz w:val="24"/>
            <w:szCs w:val="24"/>
            <w:lang w:eastAsia="pl-PL"/>
          </w:rPr>
          <w:tab/>
        </w:r>
        <w:r w:rsidR="005B6B22" w:rsidRPr="005B6B22">
          <w:rPr>
            <w:rStyle w:val="Hipercze"/>
            <w:rFonts w:ascii="Arial Narrow" w:eastAsia="Arial" w:hAnsi="Arial Narrow"/>
            <w:i w:val="0"/>
            <w:noProof/>
            <w:sz w:val="24"/>
            <w:szCs w:val="24"/>
          </w:rPr>
          <w:t>Oświetlenie zewnętrzne</w:t>
        </w:r>
        <w:r w:rsidR="005B6B22" w:rsidRPr="005B6B22">
          <w:rPr>
            <w:rFonts w:ascii="Arial Narrow" w:hAnsi="Arial Narrow"/>
            <w:i w:val="0"/>
            <w:noProof/>
            <w:webHidden/>
            <w:sz w:val="24"/>
            <w:szCs w:val="24"/>
          </w:rPr>
          <w:tab/>
        </w:r>
        <w:r w:rsidR="005B6B22" w:rsidRPr="005B6B22">
          <w:rPr>
            <w:rFonts w:ascii="Arial Narrow" w:hAnsi="Arial Narrow"/>
            <w:i w:val="0"/>
            <w:noProof/>
            <w:webHidden/>
            <w:sz w:val="24"/>
            <w:szCs w:val="24"/>
          </w:rPr>
          <w:fldChar w:fldCharType="begin"/>
        </w:r>
        <w:r w:rsidR="005B6B22" w:rsidRPr="005B6B22">
          <w:rPr>
            <w:rFonts w:ascii="Arial Narrow" w:hAnsi="Arial Narrow"/>
            <w:i w:val="0"/>
            <w:noProof/>
            <w:webHidden/>
            <w:sz w:val="24"/>
            <w:szCs w:val="24"/>
          </w:rPr>
          <w:instrText xml:space="preserve"> PAGEREF _Toc423425706 \h </w:instrText>
        </w:r>
        <w:r w:rsidR="005B6B22" w:rsidRPr="005B6B22">
          <w:rPr>
            <w:rFonts w:ascii="Arial Narrow" w:hAnsi="Arial Narrow"/>
            <w:i w:val="0"/>
            <w:noProof/>
            <w:webHidden/>
            <w:sz w:val="24"/>
            <w:szCs w:val="24"/>
          </w:rPr>
        </w:r>
        <w:r w:rsidR="005B6B22" w:rsidRPr="005B6B22">
          <w:rPr>
            <w:rFonts w:ascii="Arial Narrow" w:hAnsi="Arial Narrow"/>
            <w:i w:val="0"/>
            <w:noProof/>
            <w:webHidden/>
            <w:sz w:val="24"/>
            <w:szCs w:val="24"/>
          </w:rPr>
          <w:fldChar w:fldCharType="separate"/>
        </w:r>
        <w:r>
          <w:rPr>
            <w:rFonts w:ascii="Arial Narrow" w:hAnsi="Arial Narrow"/>
            <w:i w:val="0"/>
            <w:noProof/>
            <w:webHidden/>
            <w:sz w:val="24"/>
            <w:szCs w:val="24"/>
          </w:rPr>
          <w:t>15</w:t>
        </w:r>
        <w:r w:rsidR="005B6B22" w:rsidRPr="005B6B22">
          <w:rPr>
            <w:rFonts w:ascii="Arial Narrow" w:hAnsi="Arial Narrow"/>
            <w:i w:val="0"/>
            <w:noProof/>
            <w:webHidden/>
            <w:sz w:val="24"/>
            <w:szCs w:val="24"/>
          </w:rPr>
          <w:fldChar w:fldCharType="end"/>
        </w:r>
      </w:hyperlink>
    </w:p>
    <w:p w:rsidR="005B6B22" w:rsidRPr="005B6B22" w:rsidRDefault="00185E4C" w:rsidP="005B6B22">
      <w:pPr>
        <w:pStyle w:val="Spistreci2"/>
        <w:rPr>
          <w:rFonts w:ascii="Arial Narrow" w:eastAsiaTheme="minorEastAsia" w:hAnsi="Arial Narrow" w:cstheme="minorBidi"/>
          <w:i w:val="0"/>
          <w:iCs w:val="0"/>
          <w:noProof/>
          <w:sz w:val="24"/>
          <w:szCs w:val="24"/>
          <w:lang w:eastAsia="pl-PL"/>
        </w:rPr>
      </w:pPr>
      <w:hyperlink w:anchor="_Toc423425707" w:history="1">
        <w:r w:rsidR="005B6B22" w:rsidRPr="005B6B22">
          <w:rPr>
            <w:rStyle w:val="Hipercze"/>
            <w:rFonts w:ascii="Arial Narrow" w:eastAsia="Arial" w:hAnsi="Arial Narrow"/>
            <w:i w:val="0"/>
            <w:noProof/>
            <w:sz w:val="24"/>
            <w:szCs w:val="24"/>
          </w:rPr>
          <w:t>2.4.</w:t>
        </w:r>
        <w:r w:rsidR="005B6B22" w:rsidRPr="005B6B22">
          <w:rPr>
            <w:rFonts w:ascii="Arial Narrow" w:eastAsiaTheme="minorEastAsia" w:hAnsi="Arial Narrow" w:cstheme="minorBidi"/>
            <w:i w:val="0"/>
            <w:iCs w:val="0"/>
            <w:noProof/>
            <w:sz w:val="24"/>
            <w:szCs w:val="24"/>
            <w:lang w:eastAsia="pl-PL"/>
          </w:rPr>
          <w:tab/>
        </w:r>
        <w:r w:rsidR="005B6B22" w:rsidRPr="005B6B22">
          <w:rPr>
            <w:rStyle w:val="Hipercze"/>
            <w:rFonts w:ascii="Arial Narrow" w:eastAsia="Arial" w:hAnsi="Arial Narrow"/>
            <w:i w:val="0"/>
            <w:noProof/>
            <w:sz w:val="24"/>
            <w:szCs w:val="24"/>
          </w:rPr>
          <w:t>Ochrona przeciwporażeniowa</w:t>
        </w:r>
        <w:r w:rsidR="005B6B22" w:rsidRPr="005B6B22">
          <w:rPr>
            <w:rFonts w:ascii="Arial Narrow" w:hAnsi="Arial Narrow"/>
            <w:i w:val="0"/>
            <w:noProof/>
            <w:webHidden/>
            <w:sz w:val="24"/>
            <w:szCs w:val="24"/>
          </w:rPr>
          <w:tab/>
        </w:r>
        <w:r w:rsidR="005B6B22" w:rsidRPr="005B6B22">
          <w:rPr>
            <w:rFonts w:ascii="Arial Narrow" w:hAnsi="Arial Narrow"/>
            <w:i w:val="0"/>
            <w:noProof/>
            <w:webHidden/>
            <w:sz w:val="24"/>
            <w:szCs w:val="24"/>
          </w:rPr>
          <w:fldChar w:fldCharType="begin"/>
        </w:r>
        <w:r w:rsidR="005B6B22" w:rsidRPr="005B6B22">
          <w:rPr>
            <w:rFonts w:ascii="Arial Narrow" w:hAnsi="Arial Narrow"/>
            <w:i w:val="0"/>
            <w:noProof/>
            <w:webHidden/>
            <w:sz w:val="24"/>
            <w:szCs w:val="24"/>
          </w:rPr>
          <w:instrText xml:space="preserve"> PAGEREF _Toc423425707 \h </w:instrText>
        </w:r>
        <w:r w:rsidR="005B6B22" w:rsidRPr="005B6B22">
          <w:rPr>
            <w:rFonts w:ascii="Arial Narrow" w:hAnsi="Arial Narrow"/>
            <w:i w:val="0"/>
            <w:noProof/>
            <w:webHidden/>
            <w:sz w:val="24"/>
            <w:szCs w:val="24"/>
          </w:rPr>
        </w:r>
        <w:r w:rsidR="005B6B22" w:rsidRPr="005B6B22">
          <w:rPr>
            <w:rFonts w:ascii="Arial Narrow" w:hAnsi="Arial Narrow"/>
            <w:i w:val="0"/>
            <w:noProof/>
            <w:webHidden/>
            <w:sz w:val="24"/>
            <w:szCs w:val="24"/>
          </w:rPr>
          <w:fldChar w:fldCharType="separate"/>
        </w:r>
        <w:r>
          <w:rPr>
            <w:rFonts w:ascii="Arial Narrow" w:hAnsi="Arial Narrow"/>
            <w:i w:val="0"/>
            <w:noProof/>
            <w:webHidden/>
            <w:sz w:val="24"/>
            <w:szCs w:val="24"/>
          </w:rPr>
          <w:t>16</w:t>
        </w:r>
        <w:r w:rsidR="005B6B22" w:rsidRPr="005B6B22">
          <w:rPr>
            <w:rFonts w:ascii="Arial Narrow" w:hAnsi="Arial Narrow"/>
            <w:i w:val="0"/>
            <w:noProof/>
            <w:webHidden/>
            <w:sz w:val="24"/>
            <w:szCs w:val="24"/>
          </w:rPr>
          <w:fldChar w:fldCharType="end"/>
        </w:r>
      </w:hyperlink>
    </w:p>
    <w:p w:rsidR="005B6B22" w:rsidRPr="005B6B22" w:rsidRDefault="00185E4C" w:rsidP="005B6B22">
      <w:pPr>
        <w:pStyle w:val="Spistreci2"/>
        <w:rPr>
          <w:rFonts w:ascii="Arial Narrow" w:eastAsiaTheme="minorEastAsia" w:hAnsi="Arial Narrow" w:cstheme="minorBidi"/>
          <w:i w:val="0"/>
          <w:iCs w:val="0"/>
          <w:noProof/>
          <w:sz w:val="24"/>
          <w:szCs w:val="24"/>
          <w:lang w:eastAsia="pl-PL"/>
        </w:rPr>
      </w:pPr>
      <w:hyperlink w:anchor="_Toc423425708" w:history="1">
        <w:r w:rsidR="005B6B22" w:rsidRPr="005B6B22">
          <w:rPr>
            <w:rStyle w:val="Hipercze"/>
            <w:rFonts w:ascii="Arial Narrow" w:eastAsia="Arial" w:hAnsi="Arial Narrow"/>
            <w:i w:val="0"/>
            <w:noProof/>
            <w:sz w:val="24"/>
            <w:szCs w:val="24"/>
          </w:rPr>
          <w:t>2.5.</w:t>
        </w:r>
        <w:r w:rsidR="005B6B22" w:rsidRPr="005B6B22">
          <w:rPr>
            <w:rFonts w:ascii="Arial Narrow" w:eastAsiaTheme="minorEastAsia" w:hAnsi="Arial Narrow" w:cstheme="minorBidi"/>
            <w:i w:val="0"/>
            <w:iCs w:val="0"/>
            <w:noProof/>
            <w:sz w:val="24"/>
            <w:szCs w:val="24"/>
            <w:lang w:eastAsia="pl-PL"/>
          </w:rPr>
          <w:tab/>
        </w:r>
        <w:r w:rsidR="005B6B22" w:rsidRPr="005B6B22">
          <w:rPr>
            <w:rStyle w:val="Hipercze"/>
            <w:rFonts w:ascii="Arial Narrow" w:eastAsia="Arial" w:hAnsi="Arial Narrow"/>
            <w:i w:val="0"/>
            <w:noProof/>
            <w:sz w:val="24"/>
            <w:szCs w:val="24"/>
          </w:rPr>
          <w:t>Obliczenia techniczne</w:t>
        </w:r>
        <w:r w:rsidR="005B6B22" w:rsidRPr="005B6B22">
          <w:rPr>
            <w:rFonts w:ascii="Arial Narrow" w:hAnsi="Arial Narrow"/>
            <w:i w:val="0"/>
            <w:noProof/>
            <w:webHidden/>
            <w:sz w:val="24"/>
            <w:szCs w:val="24"/>
          </w:rPr>
          <w:tab/>
        </w:r>
        <w:r w:rsidR="005B6B22" w:rsidRPr="005B6B22">
          <w:rPr>
            <w:rFonts w:ascii="Arial Narrow" w:hAnsi="Arial Narrow"/>
            <w:i w:val="0"/>
            <w:noProof/>
            <w:webHidden/>
            <w:sz w:val="24"/>
            <w:szCs w:val="24"/>
          </w:rPr>
          <w:fldChar w:fldCharType="begin"/>
        </w:r>
        <w:r w:rsidR="005B6B22" w:rsidRPr="005B6B22">
          <w:rPr>
            <w:rFonts w:ascii="Arial Narrow" w:hAnsi="Arial Narrow"/>
            <w:i w:val="0"/>
            <w:noProof/>
            <w:webHidden/>
            <w:sz w:val="24"/>
            <w:szCs w:val="24"/>
          </w:rPr>
          <w:instrText xml:space="preserve"> PAGEREF _Toc423425708 \h </w:instrText>
        </w:r>
        <w:r w:rsidR="005B6B22" w:rsidRPr="005B6B22">
          <w:rPr>
            <w:rFonts w:ascii="Arial Narrow" w:hAnsi="Arial Narrow"/>
            <w:i w:val="0"/>
            <w:noProof/>
            <w:webHidden/>
            <w:sz w:val="24"/>
            <w:szCs w:val="24"/>
          </w:rPr>
        </w:r>
        <w:r w:rsidR="005B6B22" w:rsidRPr="005B6B22">
          <w:rPr>
            <w:rFonts w:ascii="Arial Narrow" w:hAnsi="Arial Narrow"/>
            <w:i w:val="0"/>
            <w:noProof/>
            <w:webHidden/>
            <w:sz w:val="24"/>
            <w:szCs w:val="24"/>
          </w:rPr>
          <w:fldChar w:fldCharType="separate"/>
        </w:r>
        <w:r>
          <w:rPr>
            <w:rFonts w:ascii="Arial Narrow" w:hAnsi="Arial Narrow"/>
            <w:i w:val="0"/>
            <w:noProof/>
            <w:webHidden/>
            <w:sz w:val="24"/>
            <w:szCs w:val="24"/>
          </w:rPr>
          <w:t>16</w:t>
        </w:r>
        <w:r w:rsidR="005B6B22" w:rsidRPr="005B6B22">
          <w:rPr>
            <w:rFonts w:ascii="Arial Narrow" w:hAnsi="Arial Narrow"/>
            <w:i w:val="0"/>
            <w:noProof/>
            <w:webHidden/>
            <w:sz w:val="24"/>
            <w:szCs w:val="24"/>
          </w:rPr>
          <w:fldChar w:fldCharType="end"/>
        </w:r>
      </w:hyperlink>
    </w:p>
    <w:p w:rsidR="005B6B22" w:rsidRPr="005B6B22" w:rsidRDefault="00185E4C" w:rsidP="005B6B22">
      <w:pPr>
        <w:pStyle w:val="Spistreci2"/>
        <w:rPr>
          <w:rFonts w:ascii="Arial Narrow" w:eastAsiaTheme="minorEastAsia" w:hAnsi="Arial Narrow" w:cstheme="minorBidi"/>
          <w:i w:val="0"/>
          <w:iCs w:val="0"/>
          <w:noProof/>
          <w:sz w:val="24"/>
          <w:szCs w:val="24"/>
          <w:lang w:eastAsia="pl-PL"/>
        </w:rPr>
      </w:pPr>
      <w:hyperlink w:anchor="_Toc423425709" w:history="1">
        <w:r w:rsidR="005B6B22" w:rsidRPr="005B6B22">
          <w:rPr>
            <w:rStyle w:val="Hipercze"/>
            <w:rFonts w:ascii="Arial Narrow" w:eastAsia="Arial" w:hAnsi="Arial Narrow"/>
            <w:i w:val="0"/>
            <w:noProof/>
            <w:sz w:val="24"/>
            <w:szCs w:val="24"/>
          </w:rPr>
          <w:t>2.6.</w:t>
        </w:r>
        <w:r w:rsidR="005B6B22" w:rsidRPr="005B6B22">
          <w:rPr>
            <w:rFonts w:ascii="Arial Narrow" w:eastAsiaTheme="minorEastAsia" w:hAnsi="Arial Narrow" w:cstheme="minorBidi"/>
            <w:i w:val="0"/>
            <w:iCs w:val="0"/>
            <w:noProof/>
            <w:sz w:val="24"/>
            <w:szCs w:val="24"/>
            <w:lang w:eastAsia="pl-PL"/>
          </w:rPr>
          <w:tab/>
        </w:r>
        <w:r w:rsidR="005B6B22" w:rsidRPr="005B6B22">
          <w:rPr>
            <w:rStyle w:val="Hipercze"/>
            <w:rFonts w:ascii="Arial Narrow" w:eastAsia="Arial" w:hAnsi="Arial Narrow"/>
            <w:i w:val="0"/>
            <w:noProof/>
            <w:sz w:val="24"/>
            <w:szCs w:val="24"/>
          </w:rPr>
          <w:t>Uwagi końcowe</w:t>
        </w:r>
        <w:r w:rsidR="005B6B22" w:rsidRPr="005B6B22">
          <w:rPr>
            <w:rFonts w:ascii="Arial Narrow" w:hAnsi="Arial Narrow"/>
            <w:i w:val="0"/>
            <w:noProof/>
            <w:webHidden/>
            <w:sz w:val="24"/>
            <w:szCs w:val="24"/>
          </w:rPr>
          <w:tab/>
        </w:r>
        <w:r w:rsidR="005B6B22" w:rsidRPr="005B6B22">
          <w:rPr>
            <w:rFonts w:ascii="Arial Narrow" w:hAnsi="Arial Narrow"/>
            <w:i w:val="0"/>
            <w:noProof/>
            <w:webHidden/>
            <w:sz w:val="24"/>
            <w:szCs w:val="24"/>
          </w:rPr>
          <w:fldChar w:fldCharType="begin"/>
        </w:r>
        <w:r w:rsidR="005B6B22" w:rsidRPr="005B6B22">
          <w:rPr>
            <w:rFonts w:ascii="Arial Narrow" w:hAnsi="Arial Narrow"/>
            <w:i w:val="0"/>
            <w:noProof/>
            <w:webHidden/>
            <w:sz w:val="24"/>
            <w:szCs w:val="24"/>
          </w:rPr>
          <w:instrText xml:space="preserve"> PAGEREF _Toc423425709 \h </w:instrText>
        </w:r>
        <w:r w:rsidR="005B6B22" w:rsidRPr="005B6B22">
          <w:rPr>
            <w:rFonts w:ascii="Arial Narrow" w:hAnsi="Arial Narrow"/>
            <w:i w:val="0"/>
            <w:noProof/>
            <w:webHidden/>
            <w:sz w:val="24"/>
            <w:szCs w:val="24"/>
          </w:rPr>
        </w:r>
        <w:r w:rsidR="005B6B22" w:rsidRPr="005B6B22">
          <w:rPr>
            <w:rFonts w:ascii="Arial Narrow" w:hAnsi="Arial Narrow"/>
            <w:i w:val="0"/>
            <w:noProof/>
            <w:webHidden/>
            <w:sz w:val="24"/>
            <w:szCs w:val="24"/>
          </w:rPr>
          <w:fldChar w:fldCharType="separate"/>
        </w:r>
        <w:r>
          <w:rPr>
            <w:rFonts w:ascii="Arial Narrow" w:hAnsi="Arial Narrow"/>
            <w:i w:val="0"/>
            <w:noProof/>
            <w:webHidden/>
            <w:sz w:val="24"/>
            <w:szCs w:val="24"/>
          </w:rPr>
          <w:t>18</w:t>
        </w:r>
        <w:r w:rsidR="005B6B22" w:rsidRPr="005B6B22">
          <w:rPr>
            <w:rFonts w:ascii="Arial Narrow" w:hAnsi="Arial Narrow"/>
            <w:i w:val="0"/>
            <w:noProof/>
            <w:webHidden/>
            <w:sz w:val="24"/>
            <w:szCs w:val="24"/>
          </w:rPr>
          <w:fldChar w:fldCharType="end"/>
        </w:r>
      </w:hyperlink>
    </w:p>
    <w:p w:rsidR="005B6B22" w:rsidRPr="005B6B22" w:rsidRDefault="00185E4C" w:rsidP="005B6B22">
      <w:pPr>
        <w:pStyle w:val="Spistreci1"/>
        <w:rPr>
          <w:rFonts w:eastAsiaTheme="minorEastAsia" w:cstheme="minorBidi"/>
          <w:bCs w:val="0"/>
          <w:noProof/>
          <w:lang w:eastAsia="pl-PL"/>
        </w:rPr>
      </w:pPr>
      <w:hyperlink w:anchor="_Toc423425710" w:history="1">
        <w:r w:rsidR="005B6B22" w:rsidRPr="005B6B22">
          <w:rPr>
            <w:rStyle w:val="Hipercze"/>
            <w:noProof/>
          </w:rPr>
          <w:t>VI.</w:t>
        </w:r>
        <w:r w:rsidR="005B6B22" w:rsidRPr="005B6B22">
          <w:rPr>
            <w:rFonts w:eastAsiaTheme="minorEastAsia" w:cstheme="minorBidi"/>
            <w:bCs w:val="0"/>
            <w:noProof/>
            <w:lang w:eastAsia="pl-PL"/>
          </w:rPr>
          <w:tab/>
        </w:r>
        <w:r w:rsidR="005B6B22" w:rsidRPr="005B6B22">
          <w:rPr>
            <w:rStyle w:val="Hipercze"/>
            <w:noProof/>
          </w:rPr>
          <w:t>INFORMACJE DLA OPRACOWANIA PLANU BIOZ</w:t>
        </w:r>
        <w:r w:rsidR="005B6B22" w:rsidRPr="005B6B22">
          <w:rPr>
            <w:noProof/>
            <w:webHidden/>
          </w:rPr>
          <w:tab/>
        </w:r>
        <w:r w:rsidR="005B6B22" w:rsidRPr="005B6B22">
          <w:rPr>
            <w:noProof/>
            <w:webHidden/>
          </w:rPr>
          <w:fldChar w:fldCharType="begin"/>
        </w:r>
        <w:r w:rsidR="005B6B22" w:rsidRPr="005B6B22">
          <w:rPr>
            <w:noProof/>
            <w:webHidden/>
          </w:rPr>
          <w:instrText xml:space="preserve"> PAGEREF _Toc423425710 \h </w:instrText>
        </w:r>
        <w:r w:rsidR="005B6B22" w:rsidRPr="005B6B22">
          <w:rPr>
            <w:noProof/>
            <w:webHidden/>
          </w:rPr>
        </w:r>
        <w:r w:rsidR="005B6B22" w:rsidRPr="005B6B22">
          <w:rPr>
            <w:noProof/>
            <w:webHidden/>
          </w:rPr>
          <w:fldChar w:fldCharType="separate"/>
        </w:r>
        <w:r>
          <w:rPr>
            <w:noProof/>
            <w:webHidden/>
          </w:rPr>
          <w:t>19</w:t>
        </w:r>
        <w:r w:rsidR="005B6B22" w:rsidRPr="005B6B22">
          <w:rPr>
            <w:noProof/>
            <w:webHidden/>
          </w:rPr>
          <w:fldChar w:fldCharType="end"/>
        </w:r>
      </w:hyperlink>
    </w:p>
    <w:p w:rsidR="005B6B22" w:rsidRPr="005B6B22" w:rsidRDefault="00185E4C" w:rsidP="005B6B22">
      <w:pPr>
        <w:pStyle w:val="Spistreci1"/>
        <w:rPr>
          <w:rFonts w:eastAsiaTheme="minorEastAsia" w:cstheme="minorBidi"/>
          <w:bCs w:val="0"/>
          <w:noProof/>
          <w:lang w:eastAsia="pl-PL"/>
        </w:rPr>
      </w:pPr>
      <w:hyperlink w:anchor="_Toc423425718" w:history="1">
        <w:r w:rsidR="005B6B22" w:rsidRPr="005B6B22">
          <w:rPr>
            <w:rStyle w:val="Hipercze"/>
            <w:noProof/>
          </w:rPr>
          <w:t>VII.</w:t>
        </w:r>
        <w:r w:rsidR="005B6B22" w:rsidRPr="005B6B22">
          <w:rPr>
            <w:rFonts w:eastAsiaTheme="minorEastAsia" w:cstheme="minorBidi"/>
            <w:bCs w:val="0"/>
            <w:noProof/>
            <w:lang w:eastAsia="pl-PL"/>
          </w:rPr>
          <w:tab/>
        </w:r>
        <w:r w:rsidR="005B6B22" w:rsidRPr="005B6B22">
          <w:rPr>
            <w:rStyle w:val="Hipercze"/>
            <w:noProof/>
          </w:rPr>
          <w:t>Zestawienie podstawowych materiałów</w:t>
        </w:r>
        <w:r w:rsidR="005B6B22" w:rsidRPr="005B6B22">
          <w:rPr>
            <w:noProof/>
            <w:webHidden/>
          </w:rPr>
          <w:tab/>
        </w:r>
        <w:r w:rsidR="005B6B22" w:rsidRPr="005B6B22">
          <w:rPr>
            <w:noProof/>
            <w:webHidden/>
          </w:rPr>
          <w:fldChar w:fldCharType="begin"/>
        </w:r>
        <w:r w:rsidR="005B6B22" w:rsidRPr="005B6B22">
          <w:rPr>
            <w:noProof/>
            <w:webHidden/>
          </w:rPr>
          <w:instrText xml:space="preserve"> PAGEREF _Toc423425718 \h </w:instrText>
        </w:r>
        <w:r w:rsidR="005B6B22" w:rsidRPr="005B6B22">
          <w:rPr>
            <w:noProof/>
            <w:webHidden/>
          </w:rPr>
        </w:r>
        <w:r w:rsidR="005B6B22" w:rsidRPr="005B6B22">
          <w:rPr>
            <w:noProof/>
            <w:webHidden/>
          </w:rPr>
          <w:fldChar w:fldCharType="separate"/>
        </w:r>
        <w:r>
          <w:rPr>
            <w:noProof/>
            <w:webHidden/>
          </w:rPr>
          <w:t>24</w:t>
        </w:r>
        <w:r w:rsidR="005B6B22" w:rsidRPr="005B6B22">
          <w:rPr>
            <w:noProof/>
            <w:webHidden/>
          </w:rPr>
          <w:fldChar w:fldCharType="end"/>
        </w:r>
      </w:hyperlink>
    </w:p>
    <w:p w:rsidR="005B6B22" w:rsidRPr="005B6B22" w:rsidRDefault="00185E4C" w:rsidP="005B6B22">
      <w:pPr>
        <w:pStyle w:val="Spistreci1"/>
        <w:rPr>
          <w:rFonts w:eastAsiaTheme="minorEastAsia" w:cstheme="minorBidi"/>
          <w:bCs w:val="0"/>
          <w:noProof/>
          <w:lang w:eastAsia="pl-PL"/>
        </w:rPr>
      </w:pPr>
      <w:hyperlink w:anchor="_Toc423425719" w:history="1">
        <w:r w:rsidR="005B6B22" w:rsidRPr="005B6B22">
          <w:rPr>
            <w:rStyle w:val="Hipercze"/>
            <w:noProof/>
          </w:rPr>
          <w:t>VIII.</w:t>
        </w:r>
        <w:r w:rsidR="005B6B22" w:rsidRPr="005B6B22">
          <w:rPr>
            <w:rFonts w:eastAsiaTheme="minorEastAsia" w:cstheme="minorBidi"/>
            <w:bCs w:val="0"/>
            <w:noProof/>
            <w:lang w:eastAsia="pl-PL"/>
          </w:rPr>
          <w:tab/>
        </w:r>
        <w:r w:rsidR="005B6B22" w:rsidRPr="005B6B22">
          <w:rPr>
            <w:rStyle w:val="Hipercze"/>
            <w:noProof/>
          </w:rPr>
          <w:t>ZESTAWIENIE RYSUNKÓW</w:t>
        </w:r>
        <w:r w:rsidR="005B6B22" w:rsidRPr="005B6B22">
          <w:rPr>
            <w:noProof/>
            <w:webHidden/>
          </w:rPr>
          <w:tab/>
        </w:r>
        <w:r w:rsidR="005B6B22" w:rsidRPr="005B6B22">
          <w:rPr>
            <w:noProof/>
            <w:webHidden/>
          </w:rPr>
          <w:fldChar w:fldCharType="begin"/>
        </w:r>
        <w:r w:rsidR="005B6B22" w:rsidRPr="005B6B22">
          <w:rPr>
            <w:noProof/>
            <w:webHidden/>
          </w:rPr>
          <w:instrText xml:space="preserve"> PAGEREF _Toc423425719 \h </w:instrText>
        </w:r>
        <w:r w:rsidR="005B6B22" w:rsidRPr="005B6B22">
          <w:rPr>
            <w:noProof/>
            <w:webHidden/>
          </w:rPr>
        </w:r>
        <w:r w:rsidR="005B6B22" w:rsidRPr="005B6B22">
          <w:rPr>
            <w:noProof/>
            <w:webHidden/>
          </w:rPr>
          <w:fldChar w:fldCharType="separate"/>
        </w:r>
        <w:r>
          <w:rPr>
            <w:noProof/>
            <w:webHidden/>
          </w:rPr>
          <w:t>25</w:t>
        </w:r>
        <w:r w:rsidR="005B6B22" w:rsidRPr="005B6B22">
          <w:rPr>
            <w:noProof/>
            <w:webHidden/>
          </w:rPr>
          <w:fldChar w:fldCharType="end"/>
        </w:r>
      </w:hyperlink>
    </w:p>
    <w:p w:rsidR="005B6B22" w:rsidRDefault="00185E4C" w:rsidP="005B6B22">
      <w:pPr>
        <w:pStyle w:val="Spistreci1"/>
        <w:rPr>
          <w:rFonts w:asciiTheme="minorHAnsi" w:eastAsiaTheme="minorEastAsia" w:hAnsiTheme="minorHAnsi" w:cstheme="minorBidi"/>
          <w:bCs w:val="0"/>
          <w:noProof/>
          <w:sz w:val="22"/>
          <w:szCs w:val="22"/>
          <w:lang w:eastAsia="pl-PL"/>
        </w:rPr>
      </w:pPr>
      <w:hyperlink w:anchor="_Toc423425720" w:history="1">
        <w:r w:rsidR="005B6B22" w:rsidRPr="005B6B22">
          <w:rPr>
            <w:rStyle w:val="Hipercze"/>
            <w:noProof/>
          </w:rPr>
          <w:t>IX.</w:t>
        </w:r>
        <w:r w:rsidR="005B6B22" w:rsidRPr="005B6B22">
          <w:rPr>
            <w:rFonts w:eastAsiaTheme="minorEastAsia" w:cstheme="minorBidi"/>
            <w:bCs w:val="0"/>
            <w:noProof/>
            <w:lang w:eastAsia="pl-PL"/>
          </w:rPr>
          <w:tab/>
        </w:r>
        <w:r w:rsidR="005B6B22" w:rsidRPr="005B6B22">
          <w:rPr>
            <w:rStyle w:val="Hipercze"/>
            <w:noProof/>
          </w:rPr>
          <w:t>KARTY MATERIAŁOWE</w:t>
        </w:r>
        <w:r w:rsidR="005B6B22" w:rsidRPr="005B6B22">
          <w:rPr>
            <w:noProof/>
            <w:webHidden/>
          </w:rPr>
          <w:tab/>
        </w:r>
        <w:r w:rsidR="005B6B22" w:rsidRPr="005B6B22">
          <w:rPr>
            <w:noProof/>
            <w:webHidden/>
          </w:rPr>
          <w:fldChar w:fldCharType="begin"/>
        </w:r>
        <w:r w:rsidR="005B6B22" w:rsidRPr="005B6B22">
          <w:rPr>
            <w:noProof/>
            <w:webHidden/>
          </w:rPr>
          <w:instrText xml:space="preserve"> PAGEREF _Toc423425720 \h </w:instrText>
        </w:r>
        <w:r w:rsidR="005B6B22" w:rsidRPr="005B6B22">
          <w:rPr>
            <w:noProof/>
            <w:webHidden/>
          </w:rPr>
        </w:r>
        <w:r w:rsidR="005B6B22" w:rsidRPr="005B6B22">
          <w:rPr>
            <w:noProof/>
            <w:webHidden/>
          </w:rPr>
          <w:fldChar w:fldCharType="separate"/>
        </w:r>
        <w:r>
          <w:rPr>
            <w:noProof/>
            <w:webHidden/>
          </w:rPr>
          <w:t>26</w:t>
        </w:r>
        <w:r w:rsidR="005B6B22" w:rsidRPr="005B6B22">
          <w:rPr>
            <w:noProof/>
            <w:webHidden/>
          </w:rPr>
          <w:fldChar w:fldCharType="end"/>
        </w:r>
      </w:hyperlink>
    </w:p>
    <w:p w:rsidR="00235F10" w:rsidRDefault="00235F10" w:rsidP="002C6539">
      <w:pPr>
        <w:pStyle w:val="Spistreci1"/>
        <w:sectPr w:rsidR="00235F10" w:rsidSect="00240CC1">
          <w:footerReference w:type="default" r:id="rId9"/>
          <w:pgSz w:w="11906" w:h="16838"/>
          <w:pgMar w:top="1417" w:right="1417" w:bottom="1417" w:left="1417" w:header="708" w:footer="708" w:gutter="0"/>
          <w:pgNumType w:start="2"/>
          <w:cols w:space="708"/>
          <w:docGrid w:linePitch="360"/>
        </w:sectPr>
      </w:pPr>
      <w:r w:rsidRPr="005D3B8F">
        <w:rPr>
          <w:rStyle w:val="Hipercze"/>
          <w:rFonts w:ascii="Arial" w:hAnsi="Arial" w:cs="Arial"/>
          <w:noProof/>
        </w:rPr>
        <w:fldChar w:fldCharType="end"/>
      </w:r>
    </w:p>
    <w:p w:rsidR="00E04185" w:rsidRDefault="00E04185" w:rsidP="00E04185">
      <w:pPr>
        <w:pStyle w:val="Nagwek1"/>
      </w:pPr>
      <w:bookmarkStart w:id="2" w:name="_Toc397161030"/>
      <w:bookmarkStart w:id="3" w:name="_Toc415145292"/>
      <w:bookmarkStart w:id="4" w:name="_Toc423425696"/>
      <w:bookmarkStart w:id="5" w:name="_Toc369694272"/>
      <w:bookmarkStart w:id="6" w:name="_Toc384994755"/>
      <w:bookmarkStart w:id="7" w:name="_Toc388443697"/>
      <w:r>
        <w:lastRenderedPageBreak/>
        <w:t>OŚWIADCZENIE PROJEKTANTA</w:t>
      </w:r>
      <w:bookmarkEnd w:id="2"/>
      <w:r>
        <w:t xml:space="preserve"> I SPRAWDZAJĄCEGO</w:t>
      </w:r>
      <w:bookmarkEnd w:id="3"/>
      <w:bookmarkEnd w:id="4"/>
    </w:p>
    <w:p w:rsidR="00E04185" w:rsidRDefault="00E04185" w:rsidP="00E04185">
      <w:pPr>
        <w:jc w:val="center"/>
        <w:rPr>
          <w:rFonts w:cs="Arial"/>
          <w:b/>
          <w:w w:val="106"/>
        </w:rPr>
      </w:pPr>
    </w:p>
    <w:p w:rsidR="00E04185" w:rsidRPr="00110438" w:rsidRDefault="00E04185" w:rsidP="00E04185">
      <w:pPr>
        <w:jc w:val="center"/>
        <w:rPr>
          <w:rFonts w:cs="Arial"/>
          <w:b/>
          <w:w w:val="106"/>
        </w:rPr>
      </w:pPr>
      <w:r w:rsidRPr="00110438">
        <w:rPr>
          <w:rFonts w:cs="Arial"/>
          <w:b/>
          <w:w w:val="106"/>
        </w:rPr>
        <w:t>OŚWIADCZENIE</w:t>
      </w:r>
    </w:p>
    <w:p w:rsidR="00E04185" w:rsidRPr="001E7110" w:rsidRDefault="00E04185" w:rsidP="00E04185">
      <w:pPr>
        <w:spacing w:line="360" w:lineRule="auto"/>
        <w:rPr>
          <w:rFonts w:cs="Arial"/>
          <w:sz w:val="20"/>
          <w:szCs w:val="20"/>
        </w:rPr>
      </w:pPr>
      <w:r w:rsidRPr="001E7110">
        <w:rPr>
          <w:rFonts w:cs="Arial"/>
          <w:sz w:val="20"/>
          <w:szCs w:val="20"/>
        </w:rPr>
        <w:t>Projektanta oraz sprawdzającego o sporządzeniu projektu budowlanego zgodnie z obowiązującymi przepisami oraz zasadami wiedzy technicznej.</w:t>
      </w:r>
    </w:p>
    <w:p w:rsidR="00E04185" w:rsidRPr="001E7110" w:rsidRDefault="00E04185" w:rsidP="00E04185">
      <w:pPr>
        <w:spacing w:line="360" w:lineRule="auto"/>
        <w:rPr>
          <w:rFonts w:cs="Arial"/>
          <w:sz w:val="20"/>
          <w:szCs w:val="20"/>
          <w:u w:val="single"/>
        </w:rPr>
      </w:pPr>
      <w:r w:rsidRPr="001E7110">
        <w:rPr>
          <w:rFonts w:cs="Arial"/>
          <w:sz w:val="20"/>
          <w:szCs w:val="20"/>
          <w:u w:val="single"/>
        </w:rPr>
        <w:t>Projektant:</w:t>
      </w:r>
    </w:p>
    <w:p w:rsidR="00E04185" w:rsidRPr="001E7110" w:rsidRDefault="00E04185" w:rsidP="00E04185">
      <w:pPr>
        <w:pStyle w:val="Bezodstpw"/>
        <w:spacing w:line="360" w:lineRule="auto"/>
        <w:rPr>
          <w:rFonts w:cs="Arial"/>
          <w:bCs/>
          <w:sz w:val="20"/>
          <w:szCs w:val="20"/>
        </w:rPr>
      </w:pPr>
      <w:r w:rsidRPr="001E7110">
        <w:rPr>
          <w:rFonts w:cs="Arial"/>
          <w:sz w:val="20"/>
          <w:szCs w:val="20"/>
        </w:rPr>
        <w:t>Ja niżej podpisany:</w:t>
      </w:r>
      <w:r w:rsidRPr="001E7110">
        <w:rPr>
          <w:rFonts w:cs="Arial"/>
          <w:sz w:val="20"/>
          <w:szCs w:val="20"/>
        </w:rPr>
        <w:tab/>
      </w:r>
      <w:r w:rsidRPr="001E7110">
        <w:rPr>
          <w:rFonts w:cs="Arial"/>
          <w:sz w:val="20"/>
          <w:szCs w:val="20"/>
        </w:rPr>
        <w:tab/>
        <w:t xml:space="preserve"> </w:t>
      </w:r>
      <w:r w:rsidRPr="001E7110">
        <w:rPr>
          <w:rFonts w:cs="Arial"/>
          <w:b/>
          <w:sz w:val="20"/>
          <w:szCs w:val="20"/>
        </w:rPr>
        <w:t>Wojciech Poprawa</w:t>
      </w:r>
      <w:r w:rsidRPr="001E7110">
        <w:rPr>
          <w:rFonts w:cs="Arial"/>
          <w:bCs/>
          <w:sz w:val="20"/>
          <w:szCs w:val="20"/>
        </w:rPr>
        <w:tab/>
        <w:t xml:space="preserve">                          </w:t>
      </w:r>
    </w:p>
    <w:p w:rsidR="00E04185" w:rsidRPr="001E7110" w:rsidRDefault="00E04185" w:rsidP="00E04185">
      <w:pPr>
        <w:pStyle w:val="Bezodstpw"/>
        <w:spacing w:line="360" w:lineRule="auto"/>
        <w:ind w:left="2124" w:firstLine="708"/>
        <w:rPr>
          <w:rFonts w:cs="Arial"/>
          <w:bCs/>
          <w:sz w:val="20"/>
          <w:szCs w:val="20"/>
        </w:rPr>
      </w:pPr>
      <w:r w:rsidRPr="001E7110">
        <w:rPr>
          <w:rFonts w:cs="Arial"/>
          <w:sz w:val="20"/>
          <w:szCs w:val="20"/>
        </w:rPr>
        <w:t>( imię i nazwisko projektanta )</w:t>
      </w:r>
    </w:p>
    <w:p w:rsidR="00E04185" w:rsidRPr="001E7110" w:rsidRDefault="00E04185" w:rsidP="00E04185">
      <w:pPr>
        <w:pStyle w:val="Bezodstpw"/>
        <w:spacing w:line="360" w:lineRule="auto"/>
        <w:rPr>
          <w:rFonts w:cs="Arial"/>
          <w:b/>
          <w:spacing w:val="-3"/>
          <w:sz w:val="20"/>
          <w:szCs w:val="20"/>
        </w:rPr>
      </w:pPr>
      <w:r w:rsidRPr="001E7110">
        <w:rPr>
          <w:rFonts w:cs="Arial"/>
          <w:sz w:val="20"/>
          <w:szCs w:val="20"/>
        </w:rPr>
        <w:t>Zamieszkały:</w:t>
      </w:r>
      <w:r w:rsidRPr="001E7110">
        <w:rPr>
          <w:rFonts w:cs="Arial"/>
          <w:sz w:val="20"/>
          <w:szCs w:val="20"/>
        </w:rPr>
        <w:tab/>
      </w:r>
      <w:r w:rsidRPr="001E7110">
        <w:rPr>
          <w:rFonts w:cs="Arial"/>
          <w:sz w:val="20"/>
          <w:szCs w:val="20"/>
        </w:rPr>
        <w:tab/>
        <w:t xml:space="preserve"> </w:t>
      </w:r>
      <w:r w:rsidRPr="001E7110">
        <w:rPr>
          <w:rFonts w:cs="Arial"/>
          <w:b/>
          <w:spacing w:val="-3"/>
          <w:sz w:val="20"/>
          <w:szCs w:val="20"/>
        </w:rPr>
        <w:t>Wilkowice, ul. Spółdzielcza 1, 64-115  Święciechowa</w:t>
      </w:r>
    </w:p>
    <w:p w:rsidR="00E04185" w:rsidRPr="001E7110" w:rsidRDefault="00E04185" w:rsidP="00E04185">
      <w:pPr>
        <w:pStyle w:val="Bezodstpw"/>
        <w:spacing w:line="360" w:lineRule="auto"/>
        <w:rPr>
          <w:rFonts w:cs="Arial"/>
          <w:b/>
          <w:spacing w:val="-3"/>
          <w:sz w:val="20"/>
          <w:szCs w:val="20"/>
        </w:rPr>
      </w:pPr>
    </w:p>
    <w:p w:rsidR="00E04185" w:rsidRPr="001E7110" w:rsidRDefault="00E04185" w:rsidP="00E04185">
      <w:pPr>
        <w:spacing w:line="360" w:lineRule="auto"/>
        <w:rPr>
          <w:rFonts w:cs="Arial"/>
          <w:sz w:val="20"/>
          <w:szCs w:val="20"/>
          <w:u w:val="single"/>
        </w:rPr>
      </w:pPr>
      <w:r w:rsidRPr="001E7110">
        <w:rPr>
          <w:rFonts w:cs="Arial"/>
          <w:sz w:val="20"/>
          <w:szCs w:val="20"/>
          <w:u w:val="single"/>
        </w:rPr>
        <w:t xml:space="preserve">Sprawdzający:          </w:t>
      </w:r>
    </w:p>
    <w:p w:rsidR="00E04185" w:rsidRPr="001E7110" w:rsidRDefault="00E04185" w:rsidP="00E04185">
      <w:pPr>
        <w:pStyle w:val="Bezodstpw"/>
        <w:spacing w:line="360" w:lineRule="auto"/>
        <w:rPr>
          <w:bCs/>
          <w:sz w:val="20"/>
          <w:szCs w:val="20"/>
          <w:u w:val="single"/>
        </w:rPr>
      </w:pPr>
      <w:r w:rsidRPr="001E7110">
        <w:rPr>
          <w:sz w:val="20"/>
          <w:szCs w:val="20"/>
        </w:rPr>
        <w:t>Ja niżej podpisany:</w:t>
      </w:r>
      <w:r w:rsidRPr="001E7110">
        <w:rPr>
          <w:sz w:val="20"/>
          <w:szCs w:val="20"/>
        </w:rPr>
        <w:tab/>
      </w:r>
      <w:r w:rsidRPr="001E7110">
        <w:rPr>
          <w:sz w:val="20"/>
          <w:szCs w:val="20"/>
        </w:rPr>
        <w:tab/>
      </w:r>
      <w:r w:rsidRPr="001E7110">
        <w:rPr>
          <w:b/>
          <w:spacing w:val="-3"/>
          <w:sz w:val="20"/>
          <w:szCs w:val="20"/>
        </w:rPr>
        <w:t>Marek Piasecki</w:t>
      </w:r>
      <w:r w:rsidRPr="001E7110">
        <w:rPr>
          <w:bCs/>
          <w:sz w:val="20"/>
          <w:szCs w:val="20"/>
        </w:rPr>
        <w:tab/>
      </w:r>
      <w:r w:rsidRPr="001E7110">
        <w:rPr>
          <w:bCs/>
          <w:sz w:val="20"/>
          <w:szCs w:val="20"/>
          <w:u w:val="single"/>
        </w:rPr>
        <w:t xml:space="preserve">                          </w:t>
      </w:r>
    </w:p>
    <w:p w:rsidR="00E04185" w:rsidRPr="001E7110" w:rsidRDefault="00E04185" w:rsidP="00E04185">
      <w:pPr>
        <w:pStyle w:val="Bezodstpw"/>
        <w:spacing w:line="360" w:lineRule="auto"/>
        <w:ind w:left="2124" w:firstLine="708"/>
        <w:rPr>
          <w:sz w:val="20"/>
          <w:szCs w:val="20"/>
        </w:rPr>
      </w:pPr>
      <w:r w:rsidRPr="001E7110">
        <w:rPr>
          <w:sz w:val="20"/>
          <w:szCs w:val="20"/>
        </w:rPr>
        <w:t>( imię i nazwisko sprawdzającego )</w:t>
      </w:r>
    </w:p>
    <w:p w:rsidR="00E04185" w:rsidRPr="001E7110" w:rsidRDefault="00E04185" w:rsidP="00E04185">
      <w:pPr>
        <w:pStyle w:val="Bezodstpw"/>
        <w:spacing w:line="360" w:lineRule="auto"/>
        <w:rPr>
          <w:b/>
          <w:sz w:val="20"/>
          <w:szCs w:val="20"/>
        </w:rPr>
      </w:pPr>
      <w:r w:rsidRPr="001E7110">
        <w:rPr>
          <w:sz w:val="20"/>
          <w:szCs w:val="20"/>
        </w:rPr>
        <w:t>Zamieszkały:</w:t>
      </w:r>
      <w:r w:rsidRPr="001E7110">
        <w:rPr>
          <w:sz w:val="20"/>
          <w:szCs w:val="20"/>
        </w:rPr>
        <w:tab/>
      </w:r>
      <w:r w:rsidRPr="001E7110">
        <w:rPr>
          <w:sz w:val="20"/>
          <w:szCs w:val="20"/>
        </w:rPr>
        <w:tab/>
      </w:r>
      <w:r w:rsidRPr="001E7110">
        <w:rPr>
          <w:b/>
          <w:sz w:val="20"/>
          <w:szCs w:val="20"/>
        </w:rPr>
        <w:t>Krzycko Wielkie, ul. Krzyckiego 35, 64-117 Krzycko Małe</w:t>
      </w:r>
    </w:p>
    <w:p w:rsidR="00E04185" w:rsidRPr="001E7110" w:rsidRDefault="00E04185" w:rsidP="00E04185">
      <w:pPr>
        <w:pStyle w:val="Bezodstpw"/>
        <w:spacing w:line="360" w:lineRule="auto"/>
        <w:rPr>
          <w:rFonts w:cs="Arial"/>
          <w:b/>
          <w:spacing w:val="-3"/>
          <w:sz w:val="20"/>
          <w:szCs w:val="20"/>
          <w:lang w:eastAsia="ar-SA"/>
        </w:rPr>
      </w:pPr>
    </w:p>
    <w:p w:rsidR="00E04185" w:rsidRPr="001E7110" w:rsidRDefault="00E04185" w:rsidP="00E04185">
      <w:pPr>
        <w:pStyle w:val="Bezodstpw"/>
        <w:rPr>
          <w:rFonts w:cs="Arial"/>
          <w:sz w:val="20"/>
          <w:szCs w:val="20"/>
          <w:lang w:eastAsia="ar-SA"/>
        </w:rPr>
      </w:pPr>
    </w:p>
    <w:p w:rsidR="00E04185" w:rsidRPr="001E7110" w:rsidRDefault="00E04185" w:rsidP="00E04185">
      <w:pPr>
        <w:spacing w:line="360" w:lineRule="auto"/>
        <w:jc w:val="both"/>
        <w:rPr>
          <w:rFonts w:cs="Arial"/>
          <w:sz w:val="20"/>
          <w:szCs w:val="20"/>
        </w:rPr>
      </w:pPr>
      <w:r w:rsidRPr="001E7110">
        <w:rPr>
          <w:rFonts w:cs="Arial"/>
          <w:sz w:val="20"/>
          <w:szCs w:val="20"/>
        </w:rPr>
        <w:t xml:space="preserve">po zapoznaniu się z przepisami ustawy z dnia 07 lipca 1994 roku – Prawo budowlane (jedn. tekst Dz. U. z 2010 roku Nr 243 poz.1623 z </w:t>
      </w:r>
      <w:proofErr w:type="spellStart"/>
      <w:r w:rsidRPr="001E7110">
        <w:rPr>
          <w:rFonts w:cs="Arial"/>
          <w:sz w:val="20"/>
          <w:szCs w:val="20"/>
        </w:rPr>
        <w:t>późn</w:t>
      </w:r>
      <w:proofErr w:type="spellEnd"/>
      <w:r w:rsidRPr="001E7110">
        <w:rPr>
          <w:rFonts w:cs="Arial"/>
          <w:sz w:val="20"/>
          <w:szCs w:val="20"/>
        </w:rPr>
        <w:t xml:space="preserve">. zm.) zgodnie z art. 20ust. 4 tej ustawy </w:t>
      </w:r>
      <w:r w:rsidRPr="001E7110">
        <w:rPr>
          <w:rFonts w:cs="Arial"/>
          <w:bCs/>
          <w:sz w:val="20"/>
          <w:szCs w:val="20"/>
        </w:rPr>
        <w:t>oświadczam, że projekt budowlany opracowany dla:</w:t>
      </w:r>
    </w:p>
    <w:p w:rsidR="00E04185" w:rsidRDefault="00EB651F" w:rsidP="00E04185">
      <w:pPr>
        <w:spacing w:line="240" w:lineRule="auto"/>
        <w:jc w:val="center"/>
        <w:rPr>
          <w:b/>
          <w:sz w:val="20"/>
          <w:szCs w:val="20"/>
          <w:lang w:val="en-US"/>
        </w:rPr>
      </w:pPr>
      <w:proofErr w:type="spellStart"/>
      <w:r>
        <w:rPr>
          <w:b/>
          <w:sz w:val="20"/>
          <w:szCs w:val="20"/>
          <w:lang w:val="en-US"/>
        </w:rPr>
        <w:t>Gminy</w:t>
      </w:r>
      <w:proofErr w:type="spellEnd"/>
      <w:r>
        <w:rPr>
          <w:b/>
          <w:sz w:val="20"/>
          <w:szCs w:val="20"/>
          <w:lang w:val="en-US"/>
        </w:rPr>
        <w:t xml:space="preserve"> </w:t>
      </w:r>
      <w:proofErr w:type="spellStart"/>
      <w:r>
        <w:rPr>
          <w:b/>
          <w:sz w:val="20"/>
          <w:szCs w:val="20"/>
          <w:lang w:val="en-US"/>
        </w:rPr>
        <w:t>Rydzyna</w:t>
      </w:r>
      <w:proofErr w:type="spellEnd"/>
    </w:p>
    <w:p w:rsidR="00E04185" w:rsidRPr="00770DD8" w:rsidRDefault="00EB651F" w:rsidP="00E04185">
      <w:pPr>
        <w:spacing w:line="240" w:lineRule="auto"/>
        <w:jc w:val="center"/>
        <w:rPr>
          <w:b/>
          <w:sz w:val="20"/>
          <w:szCs w:val="20"/>
          <w:lang w:val="en-US"/>
        </w:rPr>
      </w:pPr>
      <w:r>
        <w:rPr>
          <w:b/>
          <w:sz w:val="20"/>
          <w:szCs w:val="20"/>
          <w:lang w:val="en-US"/>
        </w:rPr>
        <w:t>64-130</w:t>
      </w:r>
      <w:r w:rsidR="00E04185">
        <w:rPr>
          <w:b/>
          <w:sz w:val="20"/>
          <w:szCs w:val="20"/>
          <w:lang w:val="en-US"/>
        </w:rPr>
        <w:t xml:space="preserve"> </w:t>
      </w:r>
      <w:proofErr w:type="spellStart"/>
      <w:r>
        <w:rPr>
          <w:b/>
          <w:sz w:val="20"/>
          <w:szCs w:val="20"/>
          <w:lang w:val="en-US"/>
        </w:rPr>
        <w:t>Rydzyna</w:t>
      </w:r>
      <w:proofErr w:type="spellEnd"/>
      <w:r>
        <w:rPr>
          <w:b/>
          <w:sz w:val="20"/>
          <w:szCs w:val="20"/>
          <w:lang w:val="en-US"/>
        </w:rPr>
        <w:t xml:space="preserve">, </w:t>
      </w:r>
      <w:proofErr w:type="spellStart"/>
      <w:r>
        <w:rPr>
          <w:b/>
          <w:sz w:val="20"/>
          <w:szCs w:val="20"/>
          <w:lang w:val="en-US"/>
        </w:rPr>
        <w:t>ul</w:t>
      </w:r>
      <w:proofErr w:type="spellEnd"/>
      <w:r>
        <w:rPr>
          <w:b/>
          <w:sz w:val="20"/>
          <w:szCs w:val="20"/>
          <w:lang w:val="en-US"/>
        </w:rPr>
        <w:t xml:space="preserve">. </w:t>
      </w:r>
      <w:proofErr w:type="spellStart"/>
      <w:r>
        <w:rPr>
          <w:b/>
          <w:sz w:val="20"/>
          <w:szCs w:val="20"/>
          <w:lang w:val="en-US"/>
        </w:rPr>
        <w:t>Rynek</w:t>
      </w:r>
      <w:proofErr w:type="spellEnd"/>
      <w:r>
        <w:rPr>
          <w:b/>
          <w:sz w:val="20"/>
          <w:szCs w:val="20"/>
          <w:lang w:val="en-US"/>
        </w:rPr>
        <w:t xml:space="preserve"> 1</w:t>
      </w:r>
      <w:r w:rsidR="00E04185" w:rsidRPr="00770DD8">
        <w:rPr>
          <w:b/>
          <w:sz w:val="20"/>
          <w:szCs w:val="20"/>
          <w:lang w:val="en-US"/>
        </w:rPr>
        <w:t xml:space="preserve"> </w:t>
      </w:r>
    </w:p>
    <w:p w:rsidR="00E04185" w:rsidRPr="00087546" w:rsidRDefault="00E04185" w:rsidP="00E04185">
      <w:pPr>
        <w:spacing w:line="360" w:lineRule="auto"/>
        <w:jc w:val="center"/>
        <w:rPr>
          <w:rFonts w:cs="Arial"/>
          <w:sz w:val="20"/>
          <w:szCs w:val="20"/>
        </w:rPr>
      </w:pPr>
      <w:r w:rsidRPr="00087546">
        <w:rPr>
          <w:rFonts w:cs="Arial"/>
          <w:sz w:val="20"/>
          <w:szCs w:val="20"/>
        </w:rPr>
        <w:t>dotyczący:</w:t>
      </w:r>
    </w:p>
    <w:p w:rsidR="00E04185" w:rsidRPr="00770DD8" w:rsidRDefault="00EB651F" w:rsidP="00E04185">
      <w:pPr>
        <w:spacing w:line="240" w:lineRule="auto"/>
        <w:jc w:val="center"/>
        <w:rPr>
          <w:b/>
          <w:sz w:val="20"/>
          <w:szCs w:val="20"/>
        </w:rPr>
      </w:pPr>
      <w:r>
        <w:rPr>
          <w:b/>
          <w:sz w:val="20"/>
          <w:szCs w:val="20"/>
        </w:rPr>
        <w:t>Budowy linii oświetlenia drogowego</w:t>
      </w:r>
    </w:p>
    <w:p w:rsidR="00E04185" w:rsidRPr="00E04185" w:rsidRDefault="00E04185" w:rsidP="00E04185">
      <w:pPr>
        <w:spacing w:line="240" w:lineRule="auto"/>
        <w:jc w:val="center"/>
        <w:rPr>
          <w:b/>
          <w:sz w:val="20"/>
          <w:szCs w:val="20"/>
        </w:rPr>
      </w:pPr>
      <w:r>
        <w:rPr>
          <w:b/>
          <w:sz w:val="20"/>
          <w:szCs w:val="20"/>
        </w:rPr>
        <w:t>dz. nr</w:t>
      </w:r>
      <w:r w:rsidR="00EB651F">
        <w:rPr>
          <w:b/>
          <w:sz w:val="20"/>
          <w:szCs w:val="20"/>
        </w:rPr>
        <w:t xml:space="preserve"> </w:t>
      </w:r>
      <w:proofErr w:type="spellStart"/>
      <w:r w:rsidR="00EB651F">
        <w:rPr>
          <w:b/>
          <w:sz w:val="20"/>
          <w:szCs w:val="20"/>
        </w:rPr>
        <w:t>ewid</w:t>
      </w:r>
      <w:proofErr w:type="spellEnd"/>
      <w:r w:rsidR="00EB651F">
        <w:rPr>
          <w:b/>
          <w:sz w:val="20"/>
          <w:szCs w:val="20"/>
        </w:rPr>
        <w:t>.:</w:t>
      </w:r>
      <w:r>
        <w:rPr>
          <w:b/>
          <w:sz w:val="20"/>
          <w:szCs w:val="20"/>
        </w:rPr>
        <w:t xml:space="preserve"> </w:t>
      </w:r>
      <w:r w:rsidR="00EB651F">
        <w:rPr>
          <w:b/>
          <w:sz w:val="20"/>
          <w:szCs w:val="20"/>
        </w:rPr>
        <w:t xml:space="preserve">51/1; 51/12; 51/15; 52/13; 52/44; 52/52; 54/22; 54/17; 54/11 i na części działki o nr </w:t>
      </w:r>
      <w:proofErr w:type="spellStart"/>
      <w:r w:rsidR="00EB651F">
        <w:rPr>
          <w:b/>
          <w:sz w:val="20"/>
          <w:szCs w:val="20"/>
        </w:rPr>
        <w:t>ewid</w:t>
      </w:r>
      <w:proofErr w:type="spellEnd"/>
      <w:r w:rsidR="00EB651F">
        <w:rPr>
          <w:b/>
          <w:sz w:val="20"/>
          <w:szCs w:val="20"/>
        </w:rPr>
        <w:t xml:space="preserve">. 116 oraz na działce o nr </w:t>
      </w:r>
      <w:proofErr w:type="spellStart"/>
      <w:r w:rsidR="00EB651F">
        <w:rPr>
          <w:b/>
          <w:sz w:val="20"/>
          <w:szCs w:val="20"/>
        </w:rPr>
        <w:t>ewid</w:t>
      </w:r>
      <w:proofErr w:type="spellEnd"/>
      <w:r w:rsidR="00EB651F">
        <w:rPr>
          <w:b/>
          <w:sz w:val="20"/>
          <w:szCs w:val="20"/>
        </w:rPr>
        <w:t xml:space="preserve">. 85/13 i na części działki o nr </w:t>
      </w:r>
      <w:proofErr w:type="spellStart"/>
      <w:r w:rsidR="00EB651F">
        <w:rPr>
          <w:b/>
          <w:sz w:val="20"/>
          <w:szCs w:val="20"/>
        </w:rPr>
        <w:t>ewid</w:t>
      </w:r>
      <w:proofErr w:type="spellEnd"/>
      <w:r w:rsidR="00EB651F">
        <w:rPr>
          <w:b/>
          <w:sz w:val="20"/>
          <w:szCs w:val="20"/>
        </w:rPr>
        <w:t>. 100/2, obręb Dąbcze.</w:t>
      </w:r>
    </w:p>
    <w:p w:rsidR="00E04185" w:rsidRPr="001E7110" w:rsidRDefault="00E04185" w:rsidP="00E04185">
      <w:pPr>
        <w:pStyle w:val="Styl"/>
        <w:jc w:val="center"/>
        <w:rPr>
          <w:rFonts w:ascii="Arial Narrow" w:hAnsi="Arial Narrow"/>
          <w:sz w:val="20"/>
          <w:szCs w:val="20"/>
        </w:rPr>
      </w:pPr>
      <w:r w:rsidRPr="001E7110">
        <w:rPr>
          <w:rFonts w:ascii="Arial Narrow" w:hAnsi="Arial Narrow"/>
          <w:sz w:val="20"/>
          <w:szCs w:val="20"/>
        </w:rPr>
        <w:t xml:space="preserve"> (nazwa i rodzaj oraz adres całego zamierzenia budowlanego, rodzaj/-e obiektu/-ów bądź robot budowlanych, oznaczenie działki ewidencyjnej wg ewidencji gruntów i budynków poprzez określenie obrębu ewidencyjnego oraz numeru działki ewidencyjnej)</w:t>
      </w:r>
    </w:p>
    <w:p w:rsidR="00E04185" w:rsidRPr="001E7110" w:rsidRDefault="00E04185" w:rsidP="00E04185">
      <w:pPr>
        <w:pStyle w:val="Styl"/>
        <w:rPr>
          <w:rFonts w:ascii="Arial Narrow" w:hAnsi="Arial Narrow"/>
          <w:b/>
          <w:bCs/>
          <w:sz w:val="20"/>
          <w:szCs w:val="20"/>
        </w:rPr>
      </w:pPr>
    </w:p>
    <w:p w:rsidR="00E04185" w:rsidRPr="001E7110" w:rsidRDefault="00E04185" w:rsidP="00E04185">
      <w:pPr>
        <w:pStyle w:val="Styl"/>
        <w:rPr>
          <w:rFonts w:ascii="Arial Narrow" w:hAnsi="Arial Narrow"/>
          <w:b/>
          <w:bCs/>
          <w:sz w:val="20"/>
          <w:szCs w:val="20"/>
        </w:rPr>
      </w:pPr>
      <w:r w:rsidRPr="001E7110">
        <w:rPr>
          <w:rFonts w:ascii="Arial Narrow" w:hAnsi="Arial Narrow"/>
          <w:b/>
          <w:bCs/>
          <w:sz w:val="20"/>
          <w:szCs w:val="20"/>
        </w:rPr>
        <w:t>sporządziłem(</w:t>
      </w:r>
      <w:proofErr w:type="spellStart"/>
      <w:r w:rsidRPr="001E7110">
        <w:rPr>
          <w:rFonts w:ascii="Arial Narrow" w:hAnsi="Arial Narrow"/>
          <w:b/>
          <w:bCs/>
          <w:strike/>
          <w:sz w:val="20"/>
          <w:szCs w:val="20"/>
        </w:rPr>
        <w:t>am</w:t>
      </w:r>
      <w:proofErr w:type="spellEnd"/>
      <w:r w:rsidRPr="001E7110">
        <w:rPr>
          <w:rFonts w:ascii="Arial Narrow" w:hAnsi="Arial Narrow"/>
          <w:b/>
          <w:bCs/>
          <w:sz w:val="20"/>
          <w:szCs w:val="20"/>
        </w:rPr>
        <w:t>) zgodnie z obowiązującymi przepisami oraz zasadami wiedzy technicznej.</w:t>
      </w:r>
    </w:p>
    <w:p w:rsidR="00E04185" w:rsidRPr="001E7110" w:rsidRDefault="00E04185" w:rsidP="00E04185">
      <w:pPr>
        <w:pStyle w:val="Styl"/>
        <w:rPr>
          <w:rFonts w:ascii="Arial Narrow" w:hAnsi="Arial Narrow"/>
          <w:sz w:val="20"/>
          <w:szCs w:val="20"/>
        </w:rPr>
      </w:pPr>
    </w:p>
    <w:p w:rsidR="00E04185" w:rsidRPr="001E7110" w:rsidRDefault="00E04185" w:rsidP="00E04185">
      <w:pPr>
        <w:spacing w:line="360" w:lineRule="auto"/>
        <w:jc w:val="both"/>
        <w:rPr>
          <w:rFonts w:cs="Arial"/>
          <w:sz w:val="20"/>
          <w:szCs w:val="20"/>
        </w:rPr>
      </w:pPr>
      <w:r w:rsidRPr="001E7110">
        <w:rPr>
          <w:rFonts w:cs="Arial"/>
          <w:sz w:val="20"/>
          <w:szCs w:val="20"/>
        </w:rPr>
        <w:t>Świadomy odpowiedzialności karnej za podanie w niniejszym oświadczeniu nieprawdy, zgodnie z art. 233 Kodeksu Karnego, potwierdzam własnoręcznym podpisem prawdziwość danych zamieszczonych powyżej.</w:t>
      </w:r>
      <w:r w:rsidRPr="001E7110">
        <w:rPr>
          <w:rFonts w:cs="Arial"/>
          <w:sz w:val="20"/>
          <w:szCs w:val="20"/>
        </w:rPr>
        <w:tab/>
      </w:r>
      <w:r w:rsidRPr="001E7110">
        <w:rPr>
          <w:rFonts w:cs="Arial"/>
          <w:sz w:val="20"/>
          <w:szCs w:val="20"/>
        </w:rPr>
        <w:tab/>
      </w:r>
      <w:r w:rsidRPr="001E7110">
        <w:rPr>
          <w:rFonts w:cs="Arial"/>
          <w:sz w:val="20"/>
          <w:szCs w:val="20"/>
        </w:rPr>
        <w:tab/>
      </w:r>
    </w:p>
    <w:p w:rsidR="00E04185" w:rsidRDefault="00E04185" w:rsidP="00E04185">
      <w:pPr>
        <w:rPr>
          <w:rFonts w:cs="Arial"/>
          <w:sz w:val="20"/>
          <w:szCs w:val="20"/>
        </w:rPr>
      </w:pPr>
    </w:p>
    <w:p w:rsidR="00E04185" w:rsidRPr="001E7110" w:rsidRDefault="00E04185" w:rsidP="00E04185">
      <w:pPr>
        <w:rPr>
          <w:rFonts w:cs="Arial"/>
          <w:sz w:val="20"/>
          <w:szCs w:val="20"/>
        </w:rPr>
      </w:pPr>
    </w:p>
    <w:p w:rsidR="00E04185" w:rsidRPr="0023440D" w:rsidRDefault="00E04185" w:rsidP="00E04185">
      <w:pPr>
        <w:spacing w:line="240" w:lineRule="auto"/>
        <w:ind w:left="284"/>
      </w:pPr>
      <w:r w:rsidRPr="0023440D">
        <w:t>……………………………</w:t>
      </w:r>
      <w:r w:rsidRPr="0023440D">
        <w:tab/>
      </w:r>
      <w:r w:rsidRPr="0023440D">
        <w:tab/>
      </w:r>
      <w:r w:rsidRPr="0023440D">
        <w:tab/>
      </w:r>
      <w:r w:rsidRPr="0023440D">
        <w:tab/>
        <w:t xml:space="preserve">            ..………..……………………</w:t>
      </w:r>
      <w:r w:rsidRPr="0023440D">
        <w:tab/>
      </w:r>
    </w:p>
    <w:p w:rsidR="00E04185" w:rsidRPr="00087546" w:rsidRDefault="00E04185" w:rsidP="00E04185">
      <w:pPr>
        <w:spacing w:line="240" w:lineRule="auto"/>
        <w:ind w:left="284" w:hanging="284"/>
        <w:rPr>
          <w:sz w:val="20"/>
          <w:szCs w:val="20"/>
        </w:rPr>
      </w:pPr>
      <w:r w:rsidRPr="00087546">
        <w:rPr>
          <w:sz w:val="20"/>
          <w:szCs w:val="20"/>
        </w:rPr>
        <w:t xml:space="preserve">       </w:t>
      </w:r>
      <w:r>
        <w:rPr>
          <w:sz w:val="20"/>
          <w:szCs w:val="20"/>
        </w:rPr>
        <w:t xml:space="preserve">     </w:t>
      </w:r>
      <w:r w:rsidRPr="00087546">
        <w:rPr>
          <w:sz w:val="20"/>
          <w:szCs w:val="20"/>
        </w:rPr>
        <w:t xml:space="preserve">  (pod</w:t>
      </w:r>
      <w:r>
        <w:rPr>
          <w:sz w:val="20"/>
          <w:szCs w:val="20"/>
        </w:rPr>
        <w:t>pis projektanta)</w:t>
      </w:r>
      <w:r>
        <w:rPr>
          <w:sz w:val="20"/>
          <w:szCs w:val="20"/>
        </w:rPr>
        <w:tab/>
      </w:r>
      <w:r>
        <w:rPr>
          <w:sz w:val="20"/>
          <w:szCs w:val="20"/>
        </w:rPr>
        <w:tab/>
      </w:r>
      <w:r>
        <w:rPr>
          <w:sz w:val="20"/>
          <w:szCs w:val="20"/>
        </w:rPr>
        <w:tab/>
      </w:r>
      <w:r>
        <w:rPr>
          <w:sz w:val="20"/>
          <w:szCs w:val="20"/>
        </w:rPr>
        <w:tab/>
      </w:r>
      <w:r>
        <w:rPr>
          <w:sz w:val="20"/>
          <w:szCs w:val="20"/>
        </w:rPr>
        <w:tab/>
        <w:t xml:space="preserve">  </w:t>
      </w:r>
      <w:r>
        <w:rPr>
          <w:sz w:val="20"/>
          <w:szCs w:val="20"/>
        </w:rPr>
        <w:tab/>
        <w:t xml:space="preserve">    </w:t>
      </w:r>
      <w:r w:rsidRPr="00087546">
        <w:rPr>
          <w:sz w:val="20"/>
          <w:szCs w:val="20"/>
        </w:rPr>
        <w:t xml:space="preserve"> (podpis sprawdzającego)</w:t>
      </w:r>
    </w:p>
    <w:p w:rsidR="00235F10" w:rsidRDefault="00235F10" w:rsidP="00235F10">
      <w:pPr>
        <w:pStyle w:val="Nagwek1"/>
      </w:pPr>
      <w:bookmarkStart w:id="8" w:name="_Toc423425697"/>
      <w:r w:rsidRPr="00DA1845">
        <w:lastRenderedPageBreak/>
        <w:t>ZAŁĄCZNIKI</w:t>
      </w:r>
      <w:r>
        <w:t xml:space="preserve"> FORMALNE</w:t>
      </w:r>
      <w:bookmarkEnd w:id="5"/>
      <w:bookmarkEnd w:id="6"/>
      <w:bookmarkEnd w:id="7"/>
      <w:bookmarkEnd w:id="8"/>
    </w:p>
    <w:p w:rsidR="00235F10" w:rsidRDefault="00235F10" w:rsidP="00235F10">
      <w:pPr>
        <w:pStyle w:val="Nagwek1"/>
        <w:numPr>
          <w:ilvl w:val="0"/>
          <w:numId w:val="0"/>
        </w:numPr>
        <w:ind w:left="1069"/>
      </w:pPr>
      <w:bookmarkStart w:id="9" w:name="_Toc377379342"/>
      <w:bookmarkEnd w:id="9"/>
    </w:p>
    <w:p w:rsidR="00235F10" w:rsidRPr="004B78F8" w:rsidRDefault="00C531CC" w:rsidP="006D6B33">
      <w:pPr>
        <w:spacing w:after="0" w:line="360" w:lineRule="auto"/>
        <w:ind w:left="360"/>
        <w:jc w:val="both"/>
        <w:rPr>
          <w:rFonts w:cs="Arial"/>
          <w:bCs/>
          <w:sz w:val="24"/>
          <w:szCs w:val="24"/>
        </w:rPr>
      </w:pPr>
      <w:bookmarkStart w:id="10" w:name="_Toc248800403"/>
      <w:bookmarkStart w:id="11" w:name="_Toc251051992"/>
      <w:bookmarkStart w:id="12" w:name="_Toc251256813"/>
      <w:bookmarkStart w:id="13" w:name="_Toc278962995"/>
      <w:bookmarkStart w:id="14" w:name="_Toc280183207"/>
      <w:bookmarkStart w:id="15" w:name="_Toc280183337"/>
      <w:bookmarkStart w:id="16" w:name="_Toc280246295"/>
      <w:bookmarkStart w:id="17" w:name="_Toc284399839"/>
      <w:bookmarkStart w:id="18" w:name="_Toc286144724"/>
      <w:bookmarkStart w:id="19" w:name="_Toc286238510"/>
      <w:bookmarkStart w:id="20" w:name="_Toc286901195"/>
      <w:bookmarkStart w:id="21" w:name="_Toc294528727"/>
      <w:bookmarkStart w:id="22" w:name="_Toc294594495"/>
      <w:bookmarkStart w:id="23" w:name="_Toc306735589"/>
      <w:bookmarkStart w:id="24" w:name="_Toc369683203"/>
      <w:bookmarkStart w:id="25" w:name="_Toc369683650"/>
      <w:bookmarkStart w:id="26" w:name="_Toc369694273"/>
      <w:bookmarkStart w:id="27" w:name="_Toc371326766"/>
      <w:bookmarkStart w:id="28" w:name="_Toc371326810"/>
      <w:bookmarkStart w:id="29" w:name="_Toc377379313"/>
      <w:bookmarkStart w:id="30" w:name="_Toc377379343"/>
      <w:bookmarkStart w:id="31" w:name="_Toc377379414"/>
      <w:bookmarkStart w:id="32" w:name="_Toc378859120"/>
      <w:r>
        <w:rPr>
          <w:rFonts w:cs="Arial"/>
          <w:bCs/>
          <w:sz w:val="24"/>
          <w:szCs w:val="24"/>
        </w:rPr>
        <w:t xml:space="preserve">1) </w:t>
      </w:r>
      <w:r w:rsidR="00235F10" w:rsidRPr="004B78F8">
        <w:rPr>
          <w:rFonts w:cs="Arial"/>
          <w:bCs/>
          <w:sz w:val="24"/>
          <w:szCs w:val="24"/>
        </w:rPr>
        <w:t xml:space="preserve">Zaświadczenie projektanta o przynależności do okręgowej Izby Inżynierów Budownictwa </w:t>
      </w:r>
      <w:r w:rsidR="00235F10" w:rsidRPr="004B78F8">
        <w:rPr>
          <w:rFonts w:cs="Arial"/>
          <w:bCs/>
          <w:sz w:val="24"/>
          <w:szCs w:val="24"/>
        </w:rPr>
        <w:br/>
        <w:t xml:space="preserve">nr </w:t>
      </w:r>
      <w:proofErr w:type="spellStart"/>
      <w:r w:rsidR="00235F10" w:rsidRPr="004B78F8">
        <w:rPr>
          <w:rFonts w:cs="Arial"/>
          <w:bCs/>
          <w:sz w:val="24"/>
          <w:szCs w:val="24"/>
        </w:rPr>
        <w:t>ewid</w:t>
      </w:r>
      <w:proofErr w:type="spellEnd"/>
      <w:r w:rsidR="00235F10" w:rsidRPr="004B78F8">
        <w:rPr>
          <w:rFonts w:cs="Arial"/>
          <w:bCs/>
          <w:sz w:val="24"/>
          <w:szCs w:val="24"/>
        </w:rPr>
        <w:t>. WKP/IE/0237/09 ważne do dnia 31.07.2015 r.</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rsidR="00235F10" w:rsidRDefault="00081849" w:rsidP="006D6B33">
      <w:pPr>
        <w:spacing w:after="0" w:line="360" w:lineRule="auto"/>
        <w:ind w:firstLine="357"/>
        <w:jc w:val="both"/>
        <w:rPr>
          <w:rFonts w:cs="Arial"/>
          <w:bCs/>
          <w:sz w:val="24"/>
          <w:szCs w:val="24"/>
        </w:rPr>
      </w:pPr>
      <w:bookmarkStart w:id="33" w:name="_Toc248800406"/>
      <w:bookmarkStart w:id="34" w:name="_Toc251051993"/>
      <w:bookmarkStart w:id="35" w:name="_Toc251256814"/>
      <w:bookmarkStart w:id="36" w:name="_Toc278962996"/>
      <w:bookmarkStart w:id="37" w:name="_Toc280183208"/>
      <w:bookmarkStart w:id="38" w:name="_Toc280183338"/>
      <w:bookmarkStart w:id="39" w:name="_Toc280246296"/>
      <w:bookmarkStart w:id="40" w:name="_Toc284399840"/>
      <w:bookmarkStart w:id="41" w:name="_Toc286144725"/>
      <w:bookmarkStart w:id="42" w:name="_Toc286238511"/>
      <w:bookmarkStart w:id="43" w:name="_Toc286901196"/>
      <w:bookmarkStart w:id="44" w:name="_Toc294528728"/>
      <w:bookmarkStart w:id="45" w:name="_Toc294594496"/>
      <w:bookmarkStart w:id="46" w:name="_Toc306735590"/>
      <w:bookmarkStart w:id="47" w:name="_Toc369683204"/>
      <w:bookmarkStart w:id="48" w:name="_Toc369683651"/>
      <w:bookmarkStart w:id="49" w:name="_Toc369694274"/>
      <w:bookmarkStart w:id="50" w:name="_Toc371326767"/>
      <w:bookmarkStart w:id="51" w:name="_Toc371326811"/>
      <w:bookmarkStart w:id="52" w:name="_Toc377379314"/>
      <w:bookmarkStart w:id="53" w:name="_Toc377379344"/>
      <w:bookmarkStart w:id="54" w:name="_Toc377379415"/>
      <w:bookmarkStart w:id="55" w:name="_Toc378859121"/>
      <w:r w:rsidRPr="004B78F8">
        <w:rPr>
          <w:rFonts w:cs="Arial"/>
          <w:bCs/>
          <w:sz w:val="24"/>
          <w:szCs w:val="24"/>
        </w:rPr>
        <w:t>2</w:t>
      </w:r>
      <w:r w:rsidR="00235F10" w:rsidRPr="004B78F8">
        <w:rPr>
          <w:rFonts w:cs="Arial"/>
          <w:bCs/>
          <w:sz w:val="24"/>
          <w:szCs w:val="24"/>
        </w:rPr>
        <w:t>) Uprawnienia projektanta nr ewid. WKP/0363/POOE/10</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r w:rsidR="00BB278C">
        <w:rPr>
          <w:rFonts w:cs="Arial"/>
          <w:bCs/>
          <w:sz w:val="24"/>
          <w:szCs w:val="24"/>
        </w:rPr>
        <w:t>.</w:t>
      </w:r>
    </w:p>
    <w:p w:rsidR="00E04185" w:rsidRPr="00E04185" w:rsidRDefault="00E04185" w:rsidP="00E04185">
      <w:pPr>
        <w:spacing w:after="0" w:line="360" w:lineRule="auto"/>
        <w:ind w:left="357"/>
        <w:jc w:val="both"/>
        <w:rPr>
          <w:rFonts w:cs="Arial"/>
          <w:bCs/>
          <w:sz w:val="24"/>
          <w:szCs w:val="24"/>
        </w:rPr>
      </w:pPr>
      <w:r w:rsidRPr="00E04185">
        <w:rPr>
          <w:rFonts w:cs="Arial"/>
          <w:bCs/>
          <w:sz w:val="24"/>
          <w:szCs w:val="24"/>
        </w:rPr>
        <w:t xml:space="preserve">3) Zaświadczenie sprawdzającego o przynależności do okręgowej Izby Inżynierów Budownictwa nr </w:t>
      </w:r>
      <w:r>
        <w:rPr>
          <w:rFonts w:cs="Arial"/>
          <w:bCs/>
          <w:sz w:val="24"/>
          <w:szCs w:val="24"/>
        </w:rPr>
        <w:t xml:space="preserve"> </w:t>
      </w:r>
      <w:proofErr w:type="spellStart"/>
      <w:r w:rsidRPr="00E04185">
        <w:rPr>
          <w:rFonts w:cs="Arial"/>
          <w:bCs/>
          <w:sz w:val="24"/>
          <w:szCs w:val="24"/>
        </w:rPr>
        <w:t>ewid</w:t>
      </w:r>
      <w:proofErr w:type="spellEnd"/>
      <w:r w:rsidRPr="00E04185">
        <w:rPr>
          <w:rFonts w:cs="Arial"/>
          <w:bCs/>
          <w:sz w:val="24"/>
          <w:szCs w:val="24"/>
        </w:rPr>
        <w:t>. WKP/IE/0589/05 ważne do dnia 31.12.2015 r.</w:t>
      </w:r>
      <w:bookmarkStart w:id="56" w:name="_Toc251051995"/>
      <w:bookmarkStart w:id="57" w:name="_Toc251256816"/>
      <w:bookmarkStart w:id="58" w:name="_Toc278962998"/>
      <w:bookmarkStart w:id="59" w:name="_Toc280183210"/>
      <w:bookmarkStart w:id="60" w:name="_Toc280183340"/>
      <w:bookmarkStart w:id="61" w:name="_Toc280246298"/>
      <w:bookmarkStart w:id="62" w:name="_Toc284399842"/>
      <w:bookmarkStart w:id="63" w:name="_Toc286144727"/>
      <w:bookmarkStart w:id="64" w:name="_Toc286238513"/>
      <w:bookmarkStart w:id="65" w:name="_Toc286901198"/>
      <w:bookmarkStart w:id="66" w:name="_Toc294528730"/>
      <w:bookmarkStart w:id="67" w:name="_Toc294594498"/>
      <w:bookmarkStart w:id="68" w:name="_Toc306735592"/>
      <w:bookmarkStart w:id="69" w:name="_Toc369683206"/>
      <w:bookmarkStart w:id="70" w:name="_Toc369683653"/>
      <w:bookmarkStart w:id="71" w:name="_Toc369694276"/>
      <w:bookmarkStart w:id="72" w:name="_Toc371326769"/>
      <w:bookmarkStart w:id="73" w:name="_Toc371326813"/>
      <w:bookmarkStart w:id="74" w:name="_Toc376872918"/>
      <w:bookmarkStart w:id="75" w:name="_Toc377361981"/>
      <w:bookmarkStart w:id="76" w:name="_Toc378859325"/>
    </w:p>
    <w:p w:rsidR="00E04185" w:rsidRPr="00C854EF" w:rsidRDefault="00E04185" w:rsidP="001B00CD">
      <w:pPr>
        <w:spacing w:after="0" w:line="360" w:lineRule="auto"/>
        <w:ind w:left="567" w:hanging="210"/>
        <w:jc w:val="both"/>
      </w:pPr>
      <w:r w:rsidRPr="00E04185">
        <w:rPr>
          <w:rFonts w:cs="Arial"/>
          <w:bCs/>
          <w:sz w:val="24"/>
          <w:szCs w:val="24"/>
        </w:rPr>
        <w:t xml:space="preserve">4) Uprawnienia sprawdzającego nr </w:t>
      </w:r>
      <w:proofErr w:type="spellStart"/>
      <w:r w:rsidRPr="00E04185">
        <w:rPr>
          <w:rFonts w:cs="Arial"/>
          <w:bCs/>
          <w:sz w:val="24"/>
          <w:szCs w:val="24"/>
        </w:rPr>
        <w:t>ewid</w:t>
      </w:r>
      <w:proofErr w:type="spellEnd"/>
      <w:r w:rsidRPr="00E04185">
        <w:rPr>
          <w:rFonts w:cs="Arial"/>
          <w:bCs/>
          <w:sz w:val="24"/>
          <w:szCs w:val="24"/>
        </w:rPr>
        <w:t>. WKP/0319/POOE/08</w:t>
      </w:r>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p>
    <w:p w:rsidR="00081849" w:rsidRPr="004B78F8" w:rsidRDefault="00E04185" w:rsidP="002212CF">
      <w:pPr>
        <w:spacing w:after="0" w:line="360" w:lineRule="auto"/>
        <w:ind w:left="567" w:hanging="210"/>
        <w:jc w:val="both"/>
        <w:rPr>
          <w:rFonts w:cs="Arial"/>
          <w:bCs/>
          <w:sz w:val="24"/>
          <w:szCs w:val="24"/>
        </w:rPr>
      </w:pPr>
      <w:r>
        <w:rPr>
          <w:rFonts w:cs="Arial"/>
          <w:bCs/>
          <w:sz w:val="24"/>
          <w:szCs w:val="24"/>
        </w:rPr>
        <w:t>5</w:t>
      </w:r>
      <w:r w:rsidR="00C531CC">
        <w:rPr>
          <w:rFonts w:cs="Arial"/>
          <w:bCs/>
          <w:sz w:val="24"/>
          <w:szCs w:val="24"/>
        </w:rPr>
        <w:t xml:space="preserve">) </w:t>
      </w:r>
      <w:r w:rsidR="002212CF">
        <w:rPr>
          <w:rFonts w:cs="Arial"/>
          <w:bCs/>
          <w:sz w:val="24"/>
          <w:szCs w:val="24"/>
        </w:rPr>
        <w:t>Warunki</w:t>
      </w:r>
      <w:r w:rsidR="001B00CD">
        <w:rPr>
          <w:rFonts w:cs="Arial"/>
          <w:bCs/>
          <w:sz w:val="24"/>
          <w:szCs w:val="24"/>
        </w:rPr>
        <w:t xml:space="preserve"> przyłączeni</w:t>
      </w:r>
      <w:r w:rsidR="002212CF">
        <w:rPr>
          <w:rFonts w:cs="Arial"/>
          <w:bCs/>
          <w:sz w:val="24"/>
          <w:szCs w:val="24"/>
        </w:rPr>
        <w:t>a</w:t>
      </w:r>
      <w:r w:rsidR="008A558F" w:rsidRPr="004B78F8">
        <w:rPr>
          <w:rFonts w:cs="Arial"/>
          <w:bCs/>
          <w:sz w:val="24"/>
          <w:szCs w:val="24"/>
        </w:rPr>
        <w:t xml:space="preserve"> do sieci elektroenergetycznej ENEA Operator Sp. z o.o. nr </w:t>
      </w:r>
      <w:proofErr w:type="spellStart"/>
      <w:r w:rsidR="008A558F" w:rsidRPr="004B78F8">
        <w:rPr>
          <w:rFonts w:cs="Arial"/>
          <w:bCs/>
          <w:sz w:val="24"/>
          <w:szCs w:val="24"/>
        </w:rPr>
        <w:t>ewid</w:t>
      </w:r>
      <w:proofErr w:type="spellEnd"/>
      <w:r w:rsidR="008A558F" w:rsidRPr="004B78F8">
        <w:rPr>
          <w:rFonts w:cs="Arial"/>
          <w:bCs/>
          <w:sz w:val="24"/>
          <w:szCs w:val="24"/>
        </w:rPr>
        <w:t xml:space="preserve">.: </w:t>
      </w:r>
      <w:r w:rsidR="001B00CD">
        <w:rPr>
          <w:rFonts w:cs="Arial"/>
          <w:bCs/>
          <w:sz w:val="24"/>
          <w:szCs w:val="24"/>
        </w:rPr>
        <w:t xml:space="preserve"> OD5/ZR8-1/464/2014</w:t>
      </w:r>
      <w:r w:rsidR="008A558F" w:rsidRPr="004B78F8">
        <w:rPr>
          <w:rFonts w:cs="Arial"/>
          <w:bCs/>
          <w:sz w:val="24"/>
          <w:szCs w:val="24"/>
        </w:rPr>
        <w:t xml:space="preserve"> z dnia </w:t>
      </w:r>
      <w:r w:rsidR="002212CF">
        <w:rPr>
          <w:rFonts w:cs="Arial"/>
          <w:bCs/>
          <w:sz w:val="24"/>
          <w:szCs w:val="24"/>
        </w:rPr>
        <w:t>28</w:t>
      </w:r>
      <w:r w:rsidR="001B00CD">
        <w:rPr>
          <w:rFonts w:cs="Arial"/>
          <w:bCs/>
          <w:sz w:val="24"/>
          <w:szCs w:val="24"/>
        </w:rPr>
        <w:t>.0</w:t>
      </w:r>
      <w:r w:rsidR="002212CF">
        <w:rPr>
          <w:rFonts w:cs="Arial"/>
          <w:bCs/>
          <w:sz w:val="24"/>
          <w:szCs w:val="24"/>
        </w:rPr>
        <w:t>3</w:t>
      </w:r>
      <w:r w:rsidR="001B00CD">
        <w:rPr>
          <w:rFonts w:cs="Arial"/>
          <w:bCs/>
          <w:sz w:val="24"/>
          <w:szCs w:val="24"/>
        </w:rPr>
        <w:t>.201</w:t>
      </w:r>
      <w:r w:rsidR="002212CF">
        <w:rPr>
          <w:rFonts w:cs="Arial"/>
          <w:bCs/>
          <w:sz w:val="24"/>
          <w:szCs w:val="24"/>
        </w:rPr>
        <w:t>4</w:t>
      </w:r>
      <w:r w:rsidR="008A558F" w:rsidRPr="004B78F8">
        <w:rPr>
          <w:rFonts w:cs="Arial"/>
          <w:bCs/>
          <w:sz w:val="24"/>
          <w:szCs w:val="24"/>
        </w:rPr>
        <w:t>r.</w:t>
      </w:r>
    </w:p>
    <w:p w:rsidR="00235F10" w:rsidRPr="007C4A5E" w:rsidRDefault="00235F10" w:rsidP="00235F10">
      <w:r>
        <w:rPr>
          <w:noProof/>
          <w:lang w:eastAsia="pl-PL"/>
        </w:rPr>
        <w:lastRenderedPageBreak/>
        <w:drawing>
          <wp:inline distT="0" distB="0" distL="0" distR="0">
            <wp:extent cx="5168900" cy="78168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68900" cy="7816850"/>
                    </a:xfrm>
                    <a:prstGeom prst="rect">
                      <a:avLst/>
                    </a:prstGeom>
                    <a:noFill/>
                    <a:ln>
                      <a:noFill/>
                    </a:ln>
                  </pic:spPr>
                </pic:pic>
              </a:graphicData>
            </a:graphic>
          </wp:inline>
        </w:drawing>
      </w:r>
    </w:p>
    <w:p w:rsidR="00235F10" w:rsidRDefault="00235F10" w:rsidP="00235F10">
      <w:r>
        <w:rPr>
          <w:noProof/>
          <w:lang w:eastAsia="pl-PL"/>
        </w:rPr>
        <w:lastRenderedPageBreak/>
        <w:drawing>
          <wp:inline distT="0" distB="0" distL="0" distR="0">
            <wp:extent cx="5860393" cy="8972550"/>
            <wp:effectExtent l="0" t="0" r="762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62443" cy="8975688"/>
                    </a:xfrm>
                    <a:prstGeom prst="rect">
                      <a:avLst/>
                    </a:prstGeom>
                    <a:noFill/>
                    <a:ln>
                      <a:noFill/>
                    </a:ln>
                  </pic:spPr>
                </pic:pic>
              </a:graphicData>
            </a:graphic>
          </wp:inline>
        </w:drawing>
      </w:r>
    </w:p>
    <w:p w:rsidR="00235F10" w:rsidRDefault="00235F10" w:rsidP="00235F10">
      <w:r>
        <w:lastRenderedPageBreak/>
        <w:tab/>
      </w:r>
      <w:r>
        <w:rPr>
          <w:noProof/>
          <w:lang w:eastAsia="pl-PL"/>
        </w:rPr>
        <w:drawing>
          <wp:inline distT="0" distB="0" distL="0" distR="0" wp14:anchorId="360FD1D9" wp14:editId="17F232B9">
            <wp:extent cx="5969000" cy="671830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69000" cy="6718300"/>
                    </a:xfrm>
                    <a:prstGeom prst="rect">
                      <a:avLst/>
                    </a:prstGeom>
                    <a:noFill/>
                    <a:ln>
                      <a:noFill/>
                    </a:ln>
                  </pic:spPr>
                </pic:pic>
              </a:graphicData>
            </a:graphic>
          </wp:inline>
        </w:drawing>
      </w:r>
    </w:p>
    <w:p w:rsidR="00081849" w:rsidRDefault="00081849" w:rsidP="00235F10"/>
    <w:p w:rsidR="00081849" w:rsidRDefault="00081849">
      <w:pPr>
        <w:spacing w:after="160" w:line="259" w:lineRule="auto"/>
      </w:pPr>
      <w:r>
        <w:br w:type="page"/>
      </w:r>
    </w:p>
    <w:p w:rsidR="00081849" w:rsidRDefault="00081849" w:rsidP="00081849">
      <w:pPr>
        <w:spacing w:after="160" w:line="259" w:lineRule="auto"/>
      </w:pPr>
    </w:p>
    <w:p w:rsidR="00311513" w:rsidRDefault="00311513" w:rsidP="00081849">
      <w:pPr>
        <w:spacing w:after="160" w:line="259" w:lineRule="auto"/>
      </w:pPr>
    </w:p>
    <w:p w:rsidR="00E04185" w:rsidRDefault="00E04185" w:rsidP="00E04185">
      <w:pPr>
        <w:spacing w:after="0" w:line="240" w:lineRule="auto"/>
        <w:jc w:val="center"/>
      </w:pPr>
      <w:r>
        <w:rPr>
          <w:noProof/>
          <w:lang w:eastAsia="pl-PL"/>
        </w:rPr>
        <w:drawing>
          <wp:inline distT="0" distB="0" distL="0" distR="0" wp14:anchorId="15181EF8" wp14:editId="5968CD75">
            <wp:extent cx="5238750" cy="8420034"/>
            <wp:effectExtent l="0" t="0" r="0" b="63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0" cy="8420034"/>
                    </a:xfrm>
                    <a:prstGeom prst="rect">
                      <a:avLst/>
                    </a:prstGeom>
                    <a:noFill/>
                    <a:ln>
                      <a:noFill/>
                    </a:ln>
                  </pic:spPr>
                </pic:pic>
              </a:graphicData>
            </a:graphic>
          </wp:inline>
        </w:drawing>
      </w:r>
    </w:p>
    <w:p w:rsidR="00E04185" w:rsidRDefault="00E04185" w:rsidP="00E04185">
      <w:pPr>
        <w:spacing w:after="0" w:line="240" w:lineRule="auto"/>
      </w:pPr>
    </w:p>
    <w:p w:rsidR="00E04185" w:rsidRDefault="00E04185" w:rsidP="00E04185">
      <w:pPr>
        <w:spacing w:after="0" w:line="240" w:lineRule="auto"/>
      </w:pPr>
    </w:p>
    <w:p w:rsidR="00E04185" w:rsidRDefault="00E04185" w:rsidP="00E04185">
      <w:pPr>
        <w:spacing w:after="0" w:line="240" w:lineRule="auto"/>
      </w:pPr>
    </w:p>
    <w:p w:rsidR="00E04185" w:rsidRDefault="00E04185" w:rsidP="00E04185">
      <w:pPr>
        <w:spacing w:after="0" w:line="240" w:lineRule="auto"/>
      </w:pPr>
    </w:p>
    <w:p w:rsidR="00E04185" w:rsidRDefault="00E04185" w:rsidP="00E04185">
      <w:pPr>
        <w:spacing w:after="0" w:line="240" w:lineRule="auto"/>
      </w:pPr>
      <w:r>
        <w:rPr>
          <w:noProof/>
          <w:lang w:eastAsia="pl-PL"/>
        </w:rPr>
        <w:drawing>
          <wp:inline distT="0" distB="0" distL="0" distR="0" wp14:anchorId="249EF8A4" wp14:editId="01B57E14">
            <wp:extent cx="5760720" cy="8146952"/>
            <wp:effectExtent l="0" t="0" r="0" b="698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8146952"/>
                    </a:xfrm>
                    <a:prstGeom prst="rect">
                      <a:avLst/>
                    </a:prstGeom>
                    <a:noFill/>
                    <a:ln>
                      <a:noFill/>
                    </a:ln>
                  </pic:spPr>
                </pic:pic>
              </a:graphicData>
            </a:graphic>
          </wp:inline>
        </w:drawing>
      </w:r>
    </w:p>
    <w:p w:rsidR="00E04185" w:rsidRDefault="00E04185" w:rsidP="00E04185">
      <w:pPr>
        <w:spacing w:after="0" w:line="240" w:lineRule="auto"/>
      </w:pPr>
    </w:p>
    <w:p w:rsidR="00E04185" w:rsidRDefault="00E04185" w:rsidP="00E04185">
      <w:pPr>
        <w:spacing w:after="0" w:line="240" w:lineRule="auto"/>
      </w:pPr>
    </w:p>
    <w:p w:rsidR="00E04185" w:rsidRDefault="00E04185" w:rsidP="00E04185">
      <w:pPr>
        <w:spacing w:after="0" w:line="240" w:lineRule="auto"/>
      </w:pPr>
    </w:p>
    <w:p w:rsidR="00E04185" w:rsidRDefault="00E04185" w:rsidP="00E04185">
      <w:pPr>
        <w:spacing w:after="0" w:line="240" w:lineRule="auto"/>
      </w:pPr>
    </w:p>
    <w:p w:rsidR="00E04185" w:rsidRDefault="00E04185" w:rsidP="00E04185">
      <w:pPr>
        <w:spacing w:after="0" w:line="240" w:lineRule="auto"/>
      </w:pPr>
      <w:r>
        <w:rPr>
          <w:noProof/>
          <w:lang w:eastAsia="pl-PL"/>
        </w:rPr>
        <w:drawing>
          <wp:inline distT="0" distB="0" distL="0" distR="0" wp14:anchorId="2AB27838" wp14:editId="1BBAC39B">
            <wp:extent cx="4794885" cy="5621655"/>
            <wp:effectExtent l="0" t="0" r="571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94885" cy="5621655"/>
                    </a:xfrm>
                    <a:prstGeom prst="rect">
                      <a:avLst/>
                    </a:prstGeom>
                    <a:noFill/>
                    <a:ln>
                      <a:noFill/>
                    </a:ln>
                  </pic:spPr>
                </pic:pic>
              </a:graphicData>
            </a:graphic>
          </wp:inline>
        </w:drawing>
      </w:r>
    </w:p>
    <w:p w:rsidR="00E04185" w:rsidRDefault="00E04185" w:rsidP="00E04185">
      <w:pPr>
        <w:spacing w:after="0" w:line="240" w:lineRule="auto"/>
      </w:pPr>
    </w:p>
    <w:p w:rsidR="00E04185" w:rsidRDefault="00E04185" w:rsidP="00E04185">
      <w:pPr>
        <w:spacing w:after="0" w:line="240" w:lineRule="auto"/>
      </w:pPr>
    </w:p>
    <w:p w:rsidR="00E04185" w:rsidRDefault="00E04185" w:rsidP="00E04185">
      <w:r>
        <w:br w:type="page"/>
      </w:r>
    </w:p>
    <w:p w:rsidR="00311513" w:rsidRDefault="00311513" w:rsidP="00081849">
      <w:pPr>
        <w:spacing w:after="160" w:line="259" w:lineRule="auto"/>
      </w:pPr>
    </w:p>
    <w:p w:rsidR="001B00CD" w:rsidRDefault="00DD1B93" w:rsidP="00081849">
      <w:pPr>
        <w:spacing w:after="160" w:line="259" w:lineRule="auto"/>
      </w:pPr>
      <w:r>
        <w:rPr>
          <w:noProof/>
          <w:lang w:eastAsia="pl-PL"/>
        </w:rPr>
        <w:drawing>
          <wp:inline distT="0" distB="0" distL="0" distR="0">
            <wp:extent cx="6012683" cy="8620125"/>
            <wp:effectExtent l="0" t="0" r="762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6409" cy="8625466"/>
                    </a:xfrm>
                    <a:prstGeom prst="rect">
                      <a:avLst/>
                    </a:prstGeom>
                    <a:noFill/>
                    <a:ln>
                      <a:noFill/>
                    </a:ln>
                  </pic:spPr>
                </pic:pic>
              </a:graphicData>
            </a:graphic>
          </wp:inline>
        </w:drawing>
      </w:r>
    </w:p>
    <w:p w:rsidR="00DD1B93" w:rsidRDefault="00DD1B93" w:rsidP="00081849">
      <w:pPr>
        <w:spacing w:after="160" w:line="259" w:lineRule="auto"/>
      </w:pPr>
    </w:p>
    <w:p w:rsidR="00DD1B93" w:rsidRDefault="00DD1B93" w:rsidP="00081849">
      <w:pPr>
        <w:spacing w:after="160" w:line="259" w:lineRule="auto"/>
      </w:pPr>
      <w:r>
        <w:rPr>
          <w:noProof/>
          <w:lang w:eastAsia="pl-PL"/>
        </w:rPr>
        <w:drawing>
          <wp:inline distT="0" distB="0" distL="0" distR="0">
            <wp:extent cx="5997581" cy="8391315"/>
            <wp:effectExtent l="0" t="0" r="317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98897" cy="8393156"/>
                    </a:xfrm>
                    <a:prstGeom prst="rect">
                      <a:avLst/>
                    </a:prstGeom>
                    <a:noFill/>
                    <a:ln>
                      <a:noFill/>
                    </a:ln>
                  </pic:spPr>
                </pic:pic>
              </a:graphicData>
            </a:graphic>
          </wp:inline>
        </w:drawing>
      </w:r>
    </w:p>
    <w:p w:rsidR="00311513" w:rsidRDefault="00311513" w:rsidP="00081849">
      <w:pPr>
        <w:spacing w:after="160" w:line="259" w:lineRule="auto"/>
      </w:pPr>
    </w:p>
    <w:p w:rsidR="00FD3992" w:rsidRPr="00902D39" w:rsidRDefault="00FD3992" w:rsidP="00FD3992">
      <w:pPr>
        <w:pStyle w:val="Nagwek1"/>
      </w:pPr>
      <w:bookmarkStart w:id="77" w:name="_Toc406143616"/>
      <w:bookmarkStart w:id="78" w:name="_Toc423425698"/>
      <w:r w:rsidRPr="00902D39">
        <w:lastRenderedPageBreak/>
        <w:t>OPIS TECHNICZNY – część ogólna</w:t>
      </w:r>
      <w:bookmarkEnd w:id="77"/>
      <w:bookmarkEnd w:id="78"/>
    </w:p>
    <w:p w:rsidR="00FD3992" w:rsidRPr="00D51B1D" w:rsidRDefault="00FD3992" w:rsidP="00FD3992">
      <w:pPr>
        <w:spacing w:line="360" w:lineRule="auto"/>
      </w:pPr>
    </w:p>
    <w:p w:rsidR="00FD3992" w:rsidRPr="005D3B8F" w:rsidRDefault="00FD3992" w:rsidP="00052336">
      <w:pPr>
        <w:pStyle w:val="Nagwek2"/>
        <w:numPr>
          <w:ilvl w:val="1"/>
          <w:numId w:val="7"/>
        </w:numPr>
        <w:spacing w:before="0" w:after="0" w:line="360" w:lineRule="auto"/>
        <w:rPr>
          <w:sz w:val="22"/>
          <w:szCs w:val="22"/>
        </w:rPr>
      </w:pPr>
      <w:bookmarkStart w:id="79" w:name="_Toc406143617"/>
      <w:bookmarkStart w:id="80" w:name="_Toc423425699"/>
      <w:r w:rsidRPr="005D3B8F">
        <w:rPr>
          <w:sz w:val="22"/>
          <w:szCs w:val="22"/>
        </w:rPr>
        <w:t>Podstawa opracowania</w:t>
      </w:r>
      <w:bookmarkEnd w:id="79"/>
      <w:bookmarkEnd w:id="80"/>
    </w:p>
    <w:p w:rsidR="00FD3992" w:rsidRPr="00D51B1D" w:rsidRDefault="00FD3992" w:rsidP="00052336">
      <w:pPr>
        <w:numPr>
          <w:ilvl w:val="0"/>
          <w:numId w:val="3"/>
        </w:numPr>
        <w:tabs>
          <w:tab w:val="left" w:pos="-2268"/>
          <w:tab w:val="left" w:pos="1134"/>
        </w:tabs>
        <w:spacing w:after="0" w:line="360" w:lineRule="auto"/>
        <w:ind w:left="1134" w:hanging="283"/>
        <w:jc w:val="both"/>
      </w:pPr>
      <w:r w:rsidRPr="00D51B1D">
        <w:t>Uzgodnienia z Inwestorem.</w:t>
      </w:r>
    </w:p>
    <w:p w:rsidR="00FD3992" w:rsidRPr="00D51B1D" w:rsidRDefault="00FD3992" w:rsidP="00052336">
      <w:pPr>
        <w:numPr>
          <w:ilvl w:val="0"/>
          <w:numId w:val="3"/>
        </w:numPr>
        <w:tabs>
          <w:tab w:val="left" w:pos="-2268"/>
          <w:tab w:val="left" w:pos="1134"/>
        </w:tabs>
        <w:spacing w:after="0" w:line="360" w:lineRule="auto"/>
        <w:ind w:left="1134" w:hanging="283"/>
        <w:jc w:val="both"/>
      </w:pPr>
      <w:r w:rsidRPr="00D51B1D">
        <w:t>Podkłady geodezyjne.</w:t>
      </w:r>
    </w:p>
    <w:p w:rsidR="00FD3992" w:rsidRPr="00D51B1D" w:rsidRDefault="00FD3992" w:rsidP="00052336">
      <w:pPr>
        <w:numPr>
          <w:ilvl w:val="0"/>
          <w:numId w:val="3"/>
        </w:numPr>
        <w:tabs>
          <w:tab w:val="left" w:pos="-2268"/>
          <w:tab w:val="left" w:pos="1134"/>
        </w:tabs>
        <w:spacing w:after="0" w:line="360" w:lineRule="auto"/>
        <w:ind w:left="1134" w:hanging="283"/>
        <w:jc w:val="both"/>
      </w:pPr>
      <w:r w:rsidRPr="00D51B1D">
        <w:t>Obowiązujące przepisy i normy.</w:t>
      </w:r>
    </w:p>
    <w:p w:rsidR="00FD3992" w:rsidRPr="00D51B1D" w:rsidRDefault="00FD3992" w:rsidP="00052336">
      <w:pPr>
        <w:numPr>
          <w:ilvl w:val="0"/>
          <w:numId w:val="3"/>
        </w:numPr>
        <w:tabs>
          <w:tab w:val="left" w:pos="-2268"/>
          <w:tab w:val="left" w:pos="1134"/>
        </w:tabs>
        <w:spacing w:after="0" w:line="360" w:lineRule="auto"/>
        <w:ind w:left="1134" w:hanging="283"/>
        <w:jc w:val="both"/>
      </w:pPr>
      <w:r w:rsidRPr="00D51B1D">
        <w:t>Projekty branżowe.</w:t>
      </w:r>
    </w:p>
    <w:p w:rsidR="00FD3992" w:rsidRPr="00D51B1D" w:rsidRDefault="00FD3992" w:rsidP="00FD3992">
      <w:pPr>
        <w:spacing w:line="360" w:lineRule="auto"/>
        <w:ind w:left="360"/>
        <w:rPr>
          <w:b/>
        </w:rPr>
      </w:pPr>
    </w:p>
    <w:p w:rsidR="00FD3992" w:rsidRPr="005D3B8F" w:rsidRDefault="00FD3992" w:rsidP="00052336">
      <w:pPr>
        <w:pStyle w:val="Nagwek2"/>
        <w:numPr>
          <w:ilvl w:val="1"/>
          <w:numId w:val="7"/>
        </w:numPr>
        <w:spacing w:before="0" w:after="0" w:line="360" w:lineRule="auto"/>
        <w:rPr>
          <w:sz w:val="22"/>
          <w:szCs w:val="22"/>
        </w:rPr>
      </w:pPr>
      <w:bookmarkStart w:id="81" w:name="_Toc251052000"/>
      <w:bookmarkStart w:id="82" w:name="_Toc255286448"/>
      <w:bookmarkStart w:id="83" w:name="_Toc255286525"/>
      <w:bookmarkStart w:id="84" w:name="_Toc255295581"/>
      <w:bookmarkStart w:id="85" w:name="_Toc255297556"/>
      <w:bookmarkStart w:id="86" w:name="_Toc255320406"/>
      <w:bookmarkStart w:id="87" w:name="_Toc256748606"/>
      <w:bookmarkStart w:id="88" w:name="_Toc258828328"/>
      <w:bookmarkStart w:id="89" w:name="_Toc258831806"/>
      <w:bookmarkStart w:id="90" w:name="_Toc406143618"/>
      <w:bookmarkStart w:id="91" w:name="_Toc423425700"/>
      <w:r w:rsidRPr="005D3B8F">
        <w:rPr>
          <w:sz w:val="22"/>
          <w:szCs w:val="22"/>
        </w:rPr>
        <w:t>Zakres opracowania</w:t>
      </w:r>
      <w:bookmarkEnd w:id="81"/>
      <w:bookmarkEnd w:id="82"/>
      <w:bookmarkEnd w:id="83"/>
      <w:bookmarkEnd w:id="84"/>
      <w:bookmarkEnd w:id="85"/>
      <w:bookmarkEnd w:id="86"/>
      <w:bookmarkEnd w:id="87"/>
      <w:bookmarkEnd w:id="88"/>
      <w:bookmarkEnd w:id="89"/>
      <w:bookmarkEnd w:id="90"/>
      <w:bookmarkEnd w:id="91"/>
    </w:p>
    <w:p w:rsidR="00FD3992" w:rsidRDefault="00FD3992" w:rsidP="00FD3992">
      <w:pPr>
        <w:spacing w:line="360" w:lineRule="auto"/>
        <w:ind w:left="284"/>
        <w:jc w:val="both"/>
        <w:rPr>
          <w:bCs/>
        </w:rPr>
      </w:pPr>
      <w:r w:rsidRPr="00D51B1D">
        <w:rPr>
          <w:bCs/>
        </w:rPr>
        <w:t xml:space="preserve">Przedmiotem opracowania jest projekt </w:t>
      </w:r>
      <w:r>
        <w:rPr>
          <w:bCs/>
        </w:rPr>
        <w:t>budowlany</w:t>
      </w:r>
      <w:r w:rsidRPr="00D51B1D">
        <w:rPr>
          <w:bCs/>
        </w:rPr>
        <w:t xml:space="preserve"> branży elektrycznej, który ma na celu stworzenie podstaw do wykonania i kosztorysowania instalacji elektrycznych </w:t>
      </w:r>
      <w:r w:rsidRPr="001E5D4A">
        <w:rPr>
          <w:bCs/>
        </w:rPr>
        <w:t xml:space="preserve">w projektowanej </w:t>
      </w:r>
      <w:r>
        <w:rPr>
          <w:bCs/>
        </w:rPr>
        <w:t xml:space="preserve">budowie </w:t>
      </w:r>
      <w:r w:rsidR="001B00CD">
        <w:rPr>
          <w:bCs/>
        </w:rPr>
        <w:t>linii oświetlenia drogowego</w:t>
      </w:r>
      <w:r w:rsidRPr="001E5D4A">
        <w:rPr>
          <w:bCs/>
        </w:rPr>
        <w:t xml:space="preserve">, </w:t>
      </w:r>
      <w:r>
        <w:rPr>
          <w:bCs/>
        </w:rPr>
        <w:t xml:space="preserve"> </w:t>
      </w:r>
      <w:r w:rsidR="001B00CD">
        <w:rPr>
          <w:bCs/>
        </w:rPr>
        <w:t xml:space="preserve">zlokalizowana na </w:t>
      </w:r>
      <w:r>
        <w:rPr>
          <w:bCs/>
        </w:rPr>
        <w:t>działk</w:t>
      </w:r>
      <w:r w:rsidR="001B00CD">
        <w:rPr>
          <w:bCs/>
        </w:rPr>
        <w:t>ach</w:t>
      </w:r>
      <w:r>
        <w:rPr>
          <w:bCs/>
        </w:rPr>
        <w:t xml:space="preserve"> nr</w:t>
      </w:r>
      <w:r w:rsidR="001B00CD">
        <w:rPr>
          <w:bCs/>
        </w:rPr>
        <w:t xml:space="preserve"> </w:t>
      </w:r>
      <w:proofErr w:type="spellStart"/>
      <w:r w:rsidR="001B00CD">
        <w:rPr>
          <w:bCs/>
        </w:rPr>
        <w:t>ewid</w:t>
      </w:r>
      <w:proofErr w:type="spellEnd"/>
      <w:r w:rsidR="001B00CD">
        <w:rPr>
          <w:bCs/>
        </w:rPr>
        <w:t xml:space="preserve">.: 51/1; 51/12; 51/15; 52/13; 52/44; 52/52; 54/22; 54/17; 54/11 i na części działki o nr </w:t>
      </w:r>
      <w:proofErr w:type="spellStart"/>
      <w:r w:rsidR="001B00CD">
        <w:rPr>
          <w:bCs/>
        </w:rPr>
        <w:t>ewid</w:t>
      </w:r>
      <w:proofErr w:type="spellEnd"/>
      <w:r w:rsidR="001B00CD">
        <w:rPr>
          <w:bCs/>
        </w:rPr>
        <w:t xml:space="preserve">. 116 oraz na działce o nr </w:t>
      </w:r>
      <w:proofErr w:type="spellStart"/>
      <w:r w:rsidR="001B00CD">
        <w:rPr>
          <w:bCs/>
        </w:rPr>
        <w:t>ewid</w:t>
      </w:r>
      <w:proofErr w:type="spellEnd"/>
      <w:r w:rsidR="001B00CD">
        <w:rPr>
          <w:bCs/>
        </w:rPr>
        <w:t xml:space="preserve">. 85/13 i na części działki o nr </w:t>
      </w:r>
      <w:proofErr w:type="spellStart"/>
      <w:r w:rsidR="001B00CD">
        <w:rPr>
          <w:bCs/>
        </w:rPr>
        <w:t>ewid</w:t>
      </w:r>
      <w:proofErr w:type="spellEnd"/>
      <w:r w:rsidR="001B00CD">
        <w:rPr>
          <w:bCs/>
        </w:rPr>
        <w:t>. 100/2, obręb Dąbcze, gmina Rydzyna</w:t>
      </w:r>
      <w:r w:rsidRPr="001E5D4A">
        <w:rPr>
          <w:bCs/>
        </w:rPr>
        <w:t>.</w:t>
      </w:r>
      <w:r w:rsidR="001B00CD">
        <w:rPr>
          <w:bCs/>
        </w:rPr>
        <w:t xml:space="preserve"> </w:t>
      </w:r>
    </w:p>
    <w:p w:rsidR="00FD3992" w:rsidRDefault="00FD3992" w:rsidP="00FD3992">
      <w:pPr>
        <w:pStyle w:val="Nagwek1"/>
        <w:rPr>
          <w:lang w:val="pl-PL"/>
        </w:rPr>
      </w:pPr>
      <w:r w:rsidRPr="00D51B1D">
        <w:br w:type="page"/>
      </w:r>
      <w:bookmarkStart w:id="92" w:name="_Toc406143619"/>
      <w:bookmarkStart w:id="93" w:name="_Toc423425701"/>
      <w:r w:rsidRPr="00902D39">
        <w:lastRenderedPageBreak/>
        <w:t>OPIS TECHNICZNY – część szczegółowa</w:t>
      </w:r>
      <w:bookmarkEnd w:id="92"/>
      <w:bookmarkEnd w:id="93"/>
    </w:p>
    <w:p w:rsidR="00FD3992" w:rsidRPr="00902D39" w:rsidRDefault="00FD3992" w:rsidP="00052336">
      <w:pPr>
        <w:pStyle w:val="Akapitzlist"/>
        <w:keepNext/>
        <w:keepLines/>
        <w:numPr>
          <w:ilvl w:val="0"/>
          <w:numId w:val="4"/>
        </w:numPr>
        <w:spacing w:before="200" w:line="360" w:lineRule="auto"/>
        <w:contextualSpacing w:val="0"/>
        <w:outlineLvl w:val="1"/>
        <w:rPr>
          <w:rFonts w:eastAsia="Arial"/>
          <w:b/>
          <w:bCs/>
          <w:iCs/>
          <w:vanish/>
        </w:rPr>
      </w:pPr>
      <w:bookmarkStart w:id="94" w:name="_Toc419723609"/>
      <w:bookmarkStart w:id="95" w:name="_Toc419725322"/>
      <w:bookmarkStart w:id="96" w:name="_Toc421273715"/>
      <w:bookmarkStart w:id="97" w:name="_Toc423425702"/>
      <w:bookmarkStart w:id="98" w:name="_Toc406143620"/>
      <w:bookmarkEnd w:id="94"/>
      <w:bookmarkEnd w:id="95"/>
      <w:bookmarkEnd w:id="96"/>
      <w:bookmarkEnd w:id="97"/>
    </w:p>
    <w:p w:rsidR="00FD3992" w:rsidRPr="00902D39" w:rsidRDefault="00FD3992" w:rsidP="00052336">
      <w:pPr>
        <w:pStyle w:val="Akapitzlist"/>
        <w:keepNext/>
        <w:keepLines/>
        <w:numPr>
          <w:ilvl w:val="0"/>
          <w:numId w:val="4"/>
        </w:numPr>
        <w:spacing w:before="200" w:line="360" w:lineRule="auto"/>
        <w:contextualSpacing w:val="0"/>
        <w:outlineLvl w:val="1"/>
        <w:rPr>
          <w:rFonts w:eastAsia="Arial"/>
          <w:b/>
          <w:bCs/>
          <w:iCs/>
          <w:vanish/>
        </w:rPr>
      </w:pPr>
      <w:bookmarkStart w:id="99" w:name="_Toc419723610"/>
      <w:bookmarkStart w:id="100" w:name="_Toc419725323"/>
      <w:bookmarkStart w:id="101" w:name="_Toc421273716"/>
      <w:bookmarkStart w:id="102" w:name="_Toc423425703"/>
      <w:bookmarkEnd w:id="99"/>
      <w:bookmarkEnd w:id="100"/>
      <w:bookmarkEnd w:id="101"/>
      <w:bookmarkEnd w:id="102"/>
    </w:p>
    <w:p w:rsidR="00FD3992" w:rsidRPr="005D3B8F" w:rsidRDefault="00FD3992" w:rsidP="00052336">
      <w:pPr>
        <w:pStyle w:val="Nagwek2"/>
        <w:numPr>
          <w:ilvl w:val="1"/>
          <w:numId w:val="4"/>
        </w:numPr>
        <w:spacing w:before="200" w:after="200" w:line="360" w:lineRule="auto"/>
        <w:ind w:left="633"/>
        <w:rPr>
          <w:rFonts w:eastAsia="Arial"/>
          <w:sz w:val="22"/>
          <w:szCs w:val="22"/>
        </w:rPr>
      </w:pPr>
      <w:bookmarkStart w:id="103" w:name="_Toc423425704"/>
      <w:r w:rsidRPr="005D3B8F">
        <w:rPr>
          <w:rFonts w:eastAsia="Arial"/>
          <w:sz w:val="22"/>
          <w:szCs w:val="22"/>
        </w:rPr>
        <w:t>Zasilanie</w:t>
      </w:r>
      <w:bookmarkEnd w:id="103"/>
    </w:p>
    <w:p w:rsidR="003E23FF" w:rsidRDefault="002C17EF" w:rsidP="002212CF">
      <w:pPr>
        <w:spacing w:line="360" w:lineRule="auto"/>
        <w:ind w:left="284"/>
        <w:jc w:val="both"/>
        <w:rPr>
          <w:rFonts w:cs="Tahoma"/>
        </w:rPr>
      </w:pPr>
      <w:r>
        <w:rPr>
          <w:rFonts w:cs="Tahoma"/>
        </w:rPr>
        <w:t xml:space="preserve">Zgodnie z wytycznymi inwestora i </w:t>
      </w:r>
      <w:r w:rsidR="00DD1B93">
        <w:rPr>
          <w:rFonts w:cs="Tahoma"/>
        </w:rPr>
        <w:t>warunkami przyłączeniowymi</w:t>
      </w:r>
      <w:r w:rsidR="001B00CD">
        <w:rPr>
          <w:rFonts w:cs="Tahoma"/>
        </w:rPr>
        <w:t xml:space="preserve"> nr OD5/ZR8-1/464/2014</w:t>
      </w:r>
      <w:r w:rsidR="00DD1B93">
        <w:rPr>
          <w:rFonts w:cs="Tahoma"/>
        </w:rPr>
        <w:t>,</w:t>
      </w:r>
      <w:r w:rsidR="001B00CD">
        <w:rPr>
          <w:rFonts w:cs="Tahoma"/>
        </w:rPr>
        <w:t xml:space="preserve"> </w:t>
      </w:r>
      <w:r w:rsidR="00DD1B93">
        <w:rPr>
          <w:rFonts w:cs="Tahoma"/>
        </w:rPr>
        <w:t>z</w:t>
      </w:r>
      <w:r w:rsidR="002212CF">
        <w:rPr>
          <w:rFonts w:cs="Tahoma"/>
        </w:rPr>
        <w:t>aprojektowano oświetlenie drogowe</w:t>
      </w:r>
      <w:r>
        <w:rPr>
          <w:rFonts w:cs="Tahoma"/>
        </w:rPr>
        <w:t xml:space="preserve"> z zastosowaniem opraw ze źródłem światła LED, zainstalowanych na słupach stalowych ocynkowanych o wysokości </w:t>
      </w:r>
      <w:r w:rsidR="001B00CD">
        <w:rPr>
          <w:rFonts w:cs="Tahoma"/>
        </w:rPr>
        <w:t>5</w:t>
      </w:r>
      <w:r w:rsidR="00C531CC">
        <w:rPr>
          <w:rFonts w:cs="Tahoma"/>
        </w:rPr>
        <w:t xml:space="preserve"> metrów </w:t>
      </w:r>
      <w:proofErr w:type="spellStart"/>
      <w:r w:rsidR="00C531CC">
        <w:rPr>
          <w:rFonts w:cs="Tahoma"/>
        </w:rPr>
        <w:t>prod</w:t>
      </w:r>
      <w:proofErr w:type="spellEnd"/>
      <w:r w:rsidR="00C531CC">
        <w:rPr>
          <w:rFonts w:cs="Tahoma"/>
        </w:rPr>
        <w:t>. EUROPOLES typu CC 5m 60/130/3.</w:t>
      </w:r>
    </w:p>
    <w:p w:rsidR="00F32AEC" w:rsidRDefault="00F32AEC" w:rsidP="00FD3992">
      <w:pPr>
        <w:spacing w:line="360" w:lineRule="auto"/>
        <w:ind w:left="284"/>
        <w:jc w:val="both"/>
        <w:rPr>
          <w:rFonts w:cs="Tahoma"/>
        </w:rPr>
      </w:pPr>
      <w:r>
        <w:rPr>
          <w:rFonts w:cs="Tahoma"/>
        </w:rPr>
        <w:t xml:space="preserve">Budowę linii oświetlenia drogowego podzielono na dwa etapy. Elementy będące częścią danego etapu przedstawiono na rysunkach </w:t>
      </w:r>
      <w:r w:rsidR="00DD1B93">
        <w:rPr>
          <w:rFonts w:cs="Tahoma"/>
        </w:rPr>
        <w:t>będących częścią niniejszej dokume</w:t>
      </w:r>
      <w:r>
        <w:rPr>
          <w:rFonts w:cs="Tahoma"/>
        </w:rPr>
        <w:t>ntacji.</w:t>
      </w:r>
    </w:p>
    <w:p w:rsidR="00FD3992" w:rsidRPr="00AE258E" w:rsidRDefault="003E23FF" w:rsidP="00FD3992">
      <w:pPr>
        <w:spacing w:line="360" w:lineRule="auto"/>
        <w:ind w:left="284"/>
        <w:jc w:val="both"/>
        <w:rPr>
          <w:rFonts w:cs="Tahoma"/>
        </w:rPr>
      </w:pPr>
      <w:r>
        <w:rPr>
          <w:rFonts w:cs="Tahoma"/>
        </w:rPr>
        <w:t>Oświ</w:t>
      </w:r>
      <w:r w:rsidR="001B00CD">
        <w:rPr>
          <w:rFonts w:cs="Tahoma"/>
        </w:rPr>
        <w:t>etlenie</w:t>
      </w:r>
      <w:r w:rsidR="00F32AEC">
        <w:rPr>
          <w:rFonts w:cs="Tahoma"/>
        </w:rPr>
        <w:t xml:space="preserve"> pierwszego etapu</w:t>
      </w:r>
      <w:r w:rsidR="001B00CD">
        <w:rPr>
          <w:rFonts w:cs="Tahoma"/>
        </w:rPr>
        <w:t xml:space="preserve"> zasilane będzie z </w:t>
      </w:r>
      <w:r w:rsidR="00F32AEC">
        <w:rPr>
          <w:rFonts w:cs="Tahoma"/>
        </w:rPr>
        <w:t>istniejącego złącza kablowego</w:t>
      </w:r>
      <w:r w:rsidR="00323A80">
        <w:rPr>
          <w:rFonts w:cs="Tahoma"/>
        </w:rPr>
        <w:t xml:space="preserve"> ZK</w:t>
      </w:r>
      <w:r>
        <w:rPr>
          <w:rFonts w:cs="Tahoma"/>
        </w:rPr>
        <w:t xml:space="preserve"> z któr</w:t>
      </w:r>
      <w:r w:rsidR="00323A80">
        <w:rPr>
          <w:rFonts w:cs="Tahoma"/>
        </w:rPr>
        <w:t>ego</w:t>
      </w:r>
      <w:r>
        <w:rPr>
          <w:rFonts w:cs="Tahoma"/>
        </w:rPr>
        <w:t xml:space="preserve"> należy wyprowadzić</w:t>
      </w:r>
      <w:r w:rsidR="00323A80">
        <w:rPr>
          <w:rFonts w:cs="Tahoma"/>
        </w:rPr>
        <w:t xml:space="preserve"> przez listwy zaciskowe LZ</w:t>
      </w:r>
      <w:r>
        <w:rPr>
          <w:rFonts w:cs="Tahoma"/>
        </w:rPr>
        <w:t xml:space="preserve"> linie kablow</w:t>
      </w:r>
      <w:r w:rsidR="00DD1B93">
        <w:rPr>
          <w:rFonts w:cs="Tahoma"/>
        </w:rPr>
        <w:t>ą</w:t>
      </w:r>
      <w:r>
        <w:rPr>
          <w:rFonts w:cs="Tahoma"/>
        </w:rPr>
        <w:t xml:space="preserve"> </w:t>
      </w:r>
      <w:proofErr w:type="spellStart"/>
      <w:r>
        <w:rPr>
          <w:rFonts w:cs="Tahoma"/>
        </w:rPr>
        <w:t>nN</w:t>
      </w:r>
      <w:proofErr w:type="spellEnd"/>
      <w:r>
        <w:rPr>
          <w:rFonts w:cs="Tahoma"/>
        </w:rPr>
        <w:t xml:space="preserve"> YAKY 4x</w:t>
      </w:r>
      <w:r w:rsidR="00323A80">
        <w:rPr>
          <w:rFonts w:cs="Tahoma"/>
        </w:rPr>
        <w:t>16</w:t>
      </w:r>
      <w:r>
        <w:rPr>
          <w:rFonts w:cs="Tahoma"/>
        </w:rPr>
        <w:t xml:space="preserve"> mm2 na potrzeby zasilania </w:t>
      </w:r>
      <w:r w:rsidR="00F32AEC">
        <w:rPr>
          <w:rFonts w:cs="Tahoma"/>
        </w:rPr>
        <w:t>opraw oświetleniowych. W drugim etapie zasilanie opraw zostanie wyprowadzone z istniejącego słupa oświetlenia drogowego zlokalizowanego u zbiegu ulic Cyprysowej i Łącznikowej tj. dział</w:t>
      </w:r>
      <w:r w:rsidR="000D45FF">
        <w:rPr>
          <w:rFonts w:cs="Tahoma"/>
        </w:rPr>
        <w:t>ki</w:t>
      </w:r>
      <w:r w:rsidR="00F32AEC">
        <w:rPr>
          <w:rFonts w:cs="Tahoma"/>
        </w:rPr>
        <w:t xml:space="preserve"> </w:t>
      </w:r>
      <w:r w:rsidR="000D45FF">
        <w:rPr>
          <w:rFonts w:cs="Tahoma"/>
        </w:rPr>
        <w:t xml:space="preserve">nr </w:t>
      </w:r>
      <w:proofErr w:type="spellStart"/>
      <w:r w:rsidR="000D45FF">
        <w:rPr>
          <w:rFonts w:cs="Tahoma"/>
        </w:rPr>
        <w:t>ewid</w:t>
      </w:r>
      <w:proofErr w:type="spellEnd"/>
      <w:r w:rsidR="000D45FF">
        <w:rPr>
          <w:rFonts w:cs="Tahoma"/>
        </w:rPr>
        <w:t xml:space="preserve">. </w:t>
      </w:r>
      <w:r w:rsidR="00F32AEC">
        <w:rPr>
          <w:rFonts w:cs="Tahoma"/>
        </w:rPr>
        <w:t>54/11 i</w:t>
      </w:r>
      <w:r w:rsidR="000D45FF">
        <w:rPr>
          <w:rFonts w:cs="Tahoma"/>
        </w:rPr>
        <w:t xml:space="preserve"> działki nr </w:t>
      </w:r>
      <w:proofErr w:type="spellStart"/>
      <w:r w:rsidR="000D45FF">
        <w:rPr>
          <w:rFonts w:cs="Tahoma"/>
        </w:rPr>
        <w:t>ewid</w:t>
      </w:r>
      <w:proofErr w:type="spellEnd"/>
      <w:r w:rsidR="000D45FF">
        <w:rPr>
          <w:rFonts w:cs="Tahoma"/>
        </w:rPr>
        <w:t>.</w:t>
      </w:r>
      <w:r w:rsidR="00F32AEC">
        <w:rPr>
          <w:rFonts w:cs="Tahoma"/>
        </w:rPr>
        <w:t xml:space="preserve"> 116.</w:t>
      </w:r>
      <w:r>
        <w:rPr>
          <w:rFonts w:cs="Tahoma"/>
        </w:rPr>
        <w:t xml:space="preserve"> </w:t>
      </w:r>
      <w:r w:rsidR="00FD3992" w:rsidRPr="00AE258E">
        <w:rPr>
          <w:rFonts w:cs="Tahoma"/>
        </w:rPr>
        <w:t xml:space="preserve"> </w:t>
      </w:r>
    </w:p>
    <w:p w:rsidR="00FD3992" w:rsidRPr="005D3B8F" w:rsidRDefault="00FD3992" w:rsidP="00052336">
      <w:pPr>
        <w:pStyle w:val="Nagwek2"/>
        <w:numPr>
          <w:ilvl w:val="1"/>
          <w:numId w:val="4"/>
        </w:numPr>
        <w:spacing w:before="200" w:after="200" w:line="360" w:lineRule="auto"/>
        <w:ind w:left="633"/>
        <w:rPr>
          <w:rFonts w:eastAsia="Arial"/>
          <w:sz w:val="22"/>
          <w:szCs w:val="22"/>
        </w:rPr>
      </w:pPr>
      <w:bookmarkStart w:id="104" w:name="_Toc423425705"/>
      <w:r w:rsidRPr="005D3B8F">
        <w:rPr>
          <w:rFonts w:eastAsia="Arial"/>
          <w:sz w:val="22"/>
          <w:szCs w:val="22"/>
        </w:rPr>
        <w:t>Wytyczne układania linii kablowych</w:t>
      </w:r>
      <w:bookmarkEnd w:id="98"/>
      <w:bookmarkEnd w:id="104"/>
    </w:p>
    <w:p w:rsidR="00FD3992" w:rsidRPr="001E5D4A" w:rsidRDefault="00FD3992" w:rsidP="00FD3992">
      <w:pPr>
        <w:spacing w:line="360" w:lineRule="auto"/>
        <w:ind w:left="284"/>
        <w:jc w:val="both"/>
        <w:rPr>
          <w:bCs/>
        </w:rPr>
      </w:pPr>
      <w:r w:rsidRPr="001E5D4A">
        <w:rPr>
          <w:bCs/>
        </w:rPr>
        <w:t xml:space="preserve">W zakresie opracowania </w:t>
      </w:r>
      <w:r w:rsidR="000D45FF">
        <w:rPr>
          <w:bCs/>
        </w:rPr>
        <w:t xml:space="preserve">zarówno w pierwszym jak i drugim etapie </w:t>
      </w:r>
      <w:r w:rsidRPr="001E5D4A">
        <w:rPr>
          <w:bCs/>
        </w:rPr>
        <w:t>projektuje się linie kablowe nn</w:t>
      </w:r>
      <w:r w:rsidR="003E23FF">
        <w:rPr>
          <w:bCs/>
        </w:rPr>
        <w:t xml:space="preserve"> YAKY 4x</w:t>
      </w:r>
      <w:r w:rsidR="00323A80">
        <w:rPr>
          <w:bCs/>
        </w:rPr>
        <w:t>16</w:t>
      </w:r>
      <w:r w:rsidR="003E23FF">
        <w:rPr>
          <w:bCs/>
        </w:rPr>
        <w:t xml:space="preserve">mm2 na potrzeby zasilania oświetlenia terenu zewnętrznego. </w:t>
      </w:r>
    </w:p>
    <w:p w:rsidR="00FD3992" w:rsidRPr="001E5D4A" w:rsidRDefault="00FD3992" w:rsidP="00FD3992">
      <w:pPr>
        <w:spacing w:line="360" w:lineRule="auto"/>
        <w:ind w:left="284"/>
        <w:jc w:val="both"/>
        <w:rPr>
          <w:bCs/>
        </w:rPr>
      </w:pPr>
      <w:r w:rsidRPr="001E5D4A">
        <w:rPr>
          <w:bCs/>
        </w:rPr>
        <w:t>Projektowane linie kablowe nn należy układać, zwracając przy tym szczególną uwagę na następujące elementy:</w:t>
      </w:r>
    </w:p>
    <w:p w:rsidR="00FD3992" w:rsidRPr="001E5D4A" w:rsidRDefault="00FD3992" w:rsidP="00052336">
      <w:pPr>
        <w:numPr>
          <w:ilvl w:val="0"/>
          <w:numId w:val="5"/>
        </w:numPr>
        <w:tabs>
          <w:tab w:val="left" w:pos="-2268"/>
          <w:tab w:val="left" w:pos="993"/>
        </w:tabs>
        <w:spacing w:after="0" w:line="360" w:lineRule="auto"/>
        <w:ind w:left="993" w:hanging="284"/>
        <w:jc w:val="both"/>
        <w:rPr>
          <w:bCs/>
        </w:rPr>
      </w:pPr>
      <w:r w:rsidRPr="001E5D4A">
        <w:rPr>
          <w:bCs/>
        </w:rPr>
        <w:t xml:space="preserve">trasę kabla wytyczyć zgodnie z </w:t>
      </w:r>
      <w:proofErr w:type="spellStart"/>
      <w:r w:rsidRPr="001E5D4A">
        <w:rPr>
          <w:bCs/>
        </w:rPr>
        <w:t>wkreśleniem</w:t>
      </w:r>
      <w:proofErr w:type="spellEnd"/>
      <w:r w:rsidRPr="001E5D4A">
        <w:rPr>
          <w:bCs/>
        </w:rPr>
        <w:t xml:space="preserve"> na planie sytuacyjnym,</w:t>
      </w:r>
    </w:p>
    <w:p w:rsidR="00FD3992" w:rsidRPr="001E5D4A" w:rsidRDefault="00FD3992" w:rsidP="00052336">
      <w:pPr>
        <w:numPr>
          <w:ilvl w:val="0"/>
          <w:numId w:val="5"/>
        </w:numPr>
        <w:tabs>
          <w:tab w:val="left" w:pos="-2268"/>
          <w:tab w:val="left" w:pos="993"/>
          <w:tab w:val="left" w:pos="1276"/>
        </w:tabs>
        <w:spacing w:after="0" w:line="360" w:lineRule="auto"/>
        <w:ind w:left="993" w:hanging="284"/>
        <w:jc w:val="both"/>
        <w:rPr>
          <w:bCs/>
        </w:rPr>
      </w:pPr>
      <w:r w:rsidRPr="001E5D4A">
        <w:rPr>
          <w:bCs/>
        </w:rPr>
        <w:t xml:space="preserve">kabel nn układać na głębokości 0,7m na </w:t>
      </w:r>
      <w:smartTag w:uri="urn:schemas-microsoft-com:office:smarttags" w:element="PersonName">
        <w:smartTagPr>
          <w:attr w:name="ProductID" w:val="10 cm"/>
        </w:smartTagPr>
        <w:r w:rsidRPr="001E5D4A">
          <w:rPr>
            <w:bCs/>
          </w:rPr>
          <w:t>10 cm</w:t>
        </w:r>
      </w:smartTag>
      <w:r w:rsidRPr="001E5D4A">
        <w:rPr>
          <w:bCs/>
        </w:rPr>
        <w:t xml:space="preserve"> podsypce z piasku,</w:t>
      </w:r>
    </w:p>
    <w:p w:rsidR="00FD3992" w:rsidRPr="001E5D4A" w:rsidRDefault="00FD3992" w:rsidP="00052336">
      <w:pPr>
        <w:numPr>
          <w:ilvl w:val="0"/>
          <w:numId w:val="5"/>
        </w:numPr>
        <w:tabs>
          <w:tab w:val="left" w:pos="-2268"/>
          <w:tab w:val="left" w:pos="993"/>
          <w:tab w:val="left" w:pos="4536"/>
        </w:tabs>
        <w:spacing w:after="0" w:line="360" w:lineRule="auto"/>
        <w:ind w:left="993" w:hanging="284"/>
        <w:jc w:val="both"/>
        <w:rPr>
          <w:bCs/>
        </w:rPr>
      </w:pPr>
      <w:r w:rsidRPr="001E5D4A">
        <w:rPr>
          <w:bCs/>
        </w:rPr>
        <w:t>pod drogą kable układać na głębokości 0,8m od górnej krawędzi rury do powierzchni jezdni,</w:t>
      </w:r>
    </w:p>
    <w:p w:rsidR="00FD3992" w:rsidRPr="001E5D4A" w:rsidRDefault="00FD3992" w:rsidP="00052336">
      <w:pPr>
        <w:numPr>
          <w:ilvl w:val="0"/>
          <w:numId w:val="5"/>
        </w:numPr>
        <w:tabs>
          <w:tab w:val="left" w:pos="-2268"/>
          <w:tab w:val="left" w:pos="993"/>
          <w:tab w:val="left" w:pos="4536"/>
        </w:tabs>
        <w:spacing w:after="0" w:line="360" w:lineRule="auto"/>
        <w:ind w:left="993" w:hanging="284"/>
        <w:jc w:val="both"/>
        <w:rPr>
          <w:bCs/>
        </w:rPr>
      </w:pPr>
      <w:r w:rsidRPr="001E5D4A">
        <w:rPr>
          <w:bCs/>
        </w:rPr>
        <w:t>przy istniejących skrzyżowaniach i zbliżeniach zachować normatywne odległości oraz stosować rury ochronne,</w:t>
      </w:r>
    </w:p>
    <w:p w:rsidR="00FD3992" w:rsidRPr="001E5D4A" w:rsidRDefault="00FD3992" w:rsidP="00052336">
      <w:pPr>
        <w:numPr>
          <w:ilvl w:val="0"/>
          <w:numId w:val="5"/>
        </w:numPr>
        <w:tabs>
          <w:tab w:val="left" w:pos="-2268"/>
          <w:tab w:val="left" w:pos="993"/>
          <w:tab w:val="left" w:pos="4536"/>
        </w:tabs>
        <w:spacing w:after="0" w:line="360" w:lineRule="auto"/>
        <w:ind w:left="993" w:hanging="284"/>
        <w:jc w:val="both"/>
        <w:rPr>
          <w:bCs/>
        </w:rPr>
      </w:pPr>
      <w:r w:rsidRPr="001E5D4A">
        <w:rPr>
          <w:bCs/>
        </w:rPr>
        <w:t>pod drogami kabel ułożyć w rurze SRS, w miejscach kolizji z uzbrojeniem terenu w rurach DVK,</w:t>
      </w:r>
    </w:p>
    <w:p w:rsidR="00FD3992" w:rsidRPr="001E5D4A" w:rsidRDefault="00FD3992" w:rsidP="00052336">
      <w:pPr>
        <w:numPr>
          <w:ilvl w:val="0"/>
          <w:numId w:val="5"/>
        </w:numPr>
        <w:tabs>
          <w:tab w:val="left" w:pos="-2268"/>
          <w:tab w:val="left" w:pos="993"/>
          <w:tab w:val="left" w:pos="1276"/>
          <w:tab w:val="left" w:pos="4536"/>
        </w:tabs>
        <w:spacing w:after="0" w:line="360" w:lineRule="auto"/>
        <w:ind w:left="993" w:hanging="284"/>
        <w:jc w:val="both"/>
        <w:rPr>
          <w:bCs/>
        </w:rPr>
      </w:pPr>
      <w:r w:rsidRPr="001E5D4A">
        <w:rPr>
          <w:bCs/>
        </w:rPr>
        <w:t>w celu skompensowania przesunięć gruntu kabel ułożyć w wykopie faliście (dodatkowo ok. 3% długości wykopu),</w:t>
      </w:r>
    </w:p>
    <w:p w:rsidR="00FD3992" w:rsidRPr="001E5D4A" w:rsidRDefault="00FD3992" w:rsidP="00052336">
      <w:pPr>
        <w:numPr>
          <w:ilvl w:val="0"/>
          <w:numId w:val="5"/>
        </w:numPr>
        <w:tabs>
          <w:tab w:val="left" w:pos="-2268"/>
          <w:tab w:val="left" w:pos="993"/>
          <w:tab w:val="left" w:pos="4536"/>
        </w:tabs>
        <w:spacing w:after="0" w:line="360" w:lineRule="auto"/>
        <w:ind w:left="993" w:hanging="284"/>
        <w:jc w:val="both"/>
        <w:rPr>
          <w:bCs/>
        </w:rPr>
      </w:pPr>
      <w:r w:rsidRPr="001E5D4A">
        <w:rPr>
          <w:bCs/>
        </w:rPr>
        <w:t>kabel nn przykryć 10cm warstwą piasku, 15cm warstwą rodzimego gruntu, a następnie ułożyć niebieską folię o szerokości 20cm,</w:t>
      </w:r>
    </w:p>
    <w:p w:rsidR="00FD3992" w:rsidRPr="001E5D4A" w:rsidRDefault="00FD3992" w:rsidP="00052336">
      <w:pPr>
        <w:numPr>
          <w:ilvl w:val="0"/>
          <w:numId w:val="5"/>
        </w:numPr>
        <w:tabs>
          <w:tab w:val="left" w:pos="-2268"/>
          <w:tab w:val="left" w:pos="993"/>
          <w:tab w:val="left" w:pos="4536"/>
        </w:tabs>
        <w:spacing w:after="0" w:line="360" w:lineRule="auto"/>
        <w:ind w:left="993" w:hanging="284"/>
        <w:jc w:val="both"/>
        <w:rPr>
          <w:bCs/>
        </w:rPr>
      </w:pPr>
      <w:r w:rsidRPr="001E5D4A">
        <w:rPr>
          <w:bCs/>
        </w:rPr>
        <w:t>promień zginania kabla nn nie może być mniejszy od 10-krotnej średnicy kabla,</w:t>
      </w:r>
    </w:p>
    <w:p w:rsidR="00FD3992" w:rsidRPr="001E5D4A" w:rsidRDefault="00FD3992" w:rsidP="00052336">
      <w:pPr>
        <w:numPr>
          <w:ilvl w:val="0"/>
          <w:numId w:val="5"/>
        </w:numPr>
        <w:tabs>
          <w:tab w:val="left" w:pos="-2268"/>
          <w:tab w:val="left" w:pos="993"/>
          <w:tab w:val="left" w:pos="4536"/>
        </w:tabs>
        <w:spacing w:after="0" w:line="360" w:lineRule="auto"/>
        <w:ind w:left="993" w:hanging="284"/>
        <w:jc w:val="both"/>
        <w:rPr>
          <w:bCs/>
        </w:rPr>
      </w:pPr>
      <w:r w:rsidRPr="001E5D4A">
        <w:rPr>
          <w:bCs/>
        </w:rPr>
        <w:t>temperatura kabla w czasie układania nie może być niższa od 0 °C,</w:t>
      </w:r>
    </w:p>
    <w:p w:rsidR="00FD3992" w:rsidRPr="001E5D4A" w:rsidRDefault="00FD3992" w:rsidP="00052336">
      <w:pPr>
        <w:numPr>
          <w:ilvl w:val="0"/>
          <w:numId w:val="5"/>
        </w:numPr>
        <w:tabs>
          <w:tab w:val="left" w:pos="-2268"/>
          <w:tab w:val="left" w:pos="993"/>
          <w:tab w:val="left" w:pos="4536"/>
        </w:tabs>
        <w:spacing w:after="0" w:line="360" w:lineRule="auto"/>
        <w:ind w:left="993" w:hanging="284"/>
        <w:jc w:val="both"/>
        <w:rPr>
          <w:bCs/>
        </w:rPr>
      </w:pPr>
      <w:r w:rsidRPr="001E5D4A">
        <w:rPr>
          <w:bCs/>
        </w:rPr>
        <w:t>na kablu umieścić oznaczniki z opisem: „właściciel, typ kabla, napięcie, rok budowy, kierunek",</w:t>
      </w:r>
    </w:p>
    <w:p w:rsidR="00FD3992" w:rsidRPr="001E5D4A" w:rsidRDefault="00FD3992" w:rsidP="00052336">
      <w:pPr>
        <w:numPr>
          <w:ilvl w:val="0"/>
          <w:numId w:val="5"/>
        </w:numPr>
        <w:tabs>
          <w:tab w:val="left" w:pos="-2268"/>
          <w:tab w:val="left" w:pos="993"/>
          <w:tab w:val="left" w:pos="4536"/>
        </w:tabs>
        <w:spacing w:after="0" w:line="360" w:lineRule="auto"/>
        <w:ind w:left="993" w:hanging="284"/>
        <w:jc w:val="both"/>
        <w:rPr>
          <w:bCs/>
        </w:rPr>
      </w:pPr>
      <w:r w:rsidRPr="001E5D4A">
        <w:rPr>
          <w:bCs/>
        </w:rPr>
        <w:t>linię kablową zinwentaryzować geodezyjnie przed zasypaniem,</w:t>
      </w:r>
    </w:p>
    <w:p w:rsidR="00FD3992" w:rsidRPr="001E5D4A" w:rsidRDefault="00FD3992" w:rsidP="00052336">
      <w:pPr>
        <w:numPr>
          <w:ilvl w:val="0"/>
          <w:numId w:val="5"/>
        </w:numPr>
        <w:tabs>
          <w:tab w:val="left" w:pos="-2268"/>
          <w:tab w:val="left" w:pos="993"/>
          <w:tab w:val="left" w:pos="4536"/>
        </w:tabs>
        <w:spacing w:after="0" w:line="360" w:lineRule="auto"/>
        <w:ind w:left="993" w:hanging="284"/>
        <w:jc w:val="both"/>
        <w:rPr>
          <w:bCs/>
        </w:rPr>
      </w:pPr>
      <w:r w:rsidRPr="001E5D4A">
        <w:rPr>
          <w:bCs/>
        </w:rPr>
        <w:t>rury osłonowe należy zabezpieczyć (uszczelnić obustronnie) przed zamulaniem</w:t>
      </w:r>
    </w:p>
    <w:p w:rsidR="00FD3992" w:rsidRPr="001D3E7A" w:rsidRDefault="00FD3992" w:rsidP="00052336">
      <w:pPr>
        <w:pStyle w:val="Akapitzlist"/>
        <w:numPr>
          <w:ilvl w:val="0"/>
          <w:numId w:val="5"/>
        </w:numPr>
        <w:tabs>
          <w:tab w:val="left" w:pos="993"/>
        </w:tabs>
        <w:spacing w:after="0" w:line="360" w:lineRule="auto"/>
        <w:ind w:left="993" w:hanging="284"/>
        <w:jc w:val="both"/>
        <w:rPr>
          <w:bCs/>
        </w:rPr>
      </w:pPr>
      <w:r w:rsidRPr="001E5D4A">
        <w:rPr>
          <w:bCs/>
        </w:rPr>
        <w:t>prace prowadzić zgodnie z normą N SEP-E-004</w:t>
      </w:r>
    </w:p>
    <w:p w:rsidR="00FD3992" w:rsidRPr="005D3B8F" w:rsidRDefault="00FD3992" w:rsidP="00052336">
      <w:pPr>
        <w:pStyle w:val="Nagwek2"/>
        <w:numPr>
          <w:ilvl w:val="1"/>
          <w:numId w:val="4"/>
        </w:numPr>
        <w:spacing w:before="200" w:after="200" w:line="360" w:lineRule="auto"/>
        <w:ind w:left="709" w:hanging="508"/>
        <w:rPr>
          <w:rFonts w:eastAsia="Arial"/>
          <w:sz w:val="22"/>
          <w:szCs w:val="22"/>
        </w:rPr>
      </w:pPr>
      <w:bookmarkStart w:id="105" w:name="_Toc406143621"/>
      <w:bookmarkStart w:id="106" w:name="_Toc423425706"/>
      <w:r w:rsidRPr="005D3B8F">
        <w:rPr>
          <w:rFonts w:eastAsia="Arial"/>
          <w:sz w:val="22"/>
          <w:szCs w:val="22"/>
        </w:rPr>
        <w:lastRenderedPageBreak/>
        <w:t>Oświetlenie zewnętrzne</w:t>
      </w:r>
      <w:bookmarkEnd w:id="105"/>
      <w:bookmarkEnd w:id="106"/>
    </w:p>
    <w:p w:rsidR="00FD3992" w:rsidRPr="004C5DE4" w:rsidRDefault="00FD3992" w:rsidP="004C5DE4">
      <w:pPr>
        <w:spacing w:line="360" w:lineRule="auto"/>
        <w:ind w:left="284"/>
        <w:jc w:val="both"/>
        <w:rPr>
          <w:rFonts w:cs="Tahoma"/>
        </w:rPr>
      </w:pPr>
      <w:r w:rsidRPr="004C5DE4">
        <w:rPr>
          <w:rFonts w:cs="Tahoma"/>
        </w:rPr>
        <w:t>Projektowane są</w:t>
      </w:r>
      <w:r w:rsidR="000D45FF">
        <w:rPr>
          <w:rFonts w:cs="Tahoma"/>
        </w:rPr>
        <w:t xml:space="preserve"> w etapie I jak i w etapie II</w:t>
      </w:r>
      <w:r w:rsidRPr="004C5DE4">
        <w:rPr>
          <w:rFonts w:cs="Tahoma"/>
        </w:rPr>
        <w:t xml:space="preserve"> słupy oświetleniowe z oprawami oświetleniowymi </w:t>
      </w:r>
      <w:proofErr w:type="spellStart"/>
      <w:r w:rsidR="00C9026A" w:rsidRPr="004C5DE4">
        <w:rPr>
          <w:rFonts w:cs="Tahoma"/>
        </w:rPr>
        <w:t>prod</w:t>
      </w:r>
      <w:proofErr w:type="spellEnd"/>
      <w:r w:rsidR="00C9026A" w:rsidRPr="004C5DE4">
        <w:rPr>
          <w:rFonts w:cs="Tahoma"/>
        </w:rPr>
        <w:t xml:space="preserve">. </w:t>
      </w:r>
      <w:r w:rsidRPr="004C5DE4">
        <w:rPr>
          <w:rFonts w:cs="Tahoma"/>
        </w:rPr>
        <w:t>SITECO o wysokości h=</w:t>
      </w:r>
      <w:r w:rsidR="00323A80">
        <w:rPr>
          <w:rFonts w:cs="Tahoma"/>
        </w:rPr>
        <w:t>5</w:t>
      </w:r>
      <w:r w:rsidR="00C9026A" w:rsidRPr="004C5DE4">
        <w:rPr>
          <w:rFonts w:cs="Tahoma"/>
        </w:rPr>
        <w:t>m</w:t>
      </w:r>
      <w:r w:rsidRPr="004C5DE4">
        <w:rPr>
          <w:rFonts w:cs="Tahoma"/>
        </w:rPr>
        <w:t xml:space="preserve">. Oprawy należy zamontować na wierzchołku słupa oświetleniowego. W słupach zamontować tabliczki bezpiecznikowe wyposażone w wkładki bezpiecznikowe gG </w:t>
      </w:r>
      <w:r w:rsidR="00C9026A" w:rsidRPr="004C5DE4">
        <w:rPr>
          <w:rFonts w:cs="Tahoma"/>
        </w:rPr>
        <w:t>4</w:t>
      </w:r>
      <w:r w:rsidRPr="004C5DE4">
        <w:rPr>
          <w:rFonts w:cs="Tahoma"/>
        </w:rPr>
        <w:t xml:space="preserve">A. Oprawy oświetleniowe z tabliczką oświetleniową należy połączyć za pomocą przewodów YDY 3x1,5 mm2. Należy uszczelnić wprowadzenie kabli zasilających do słupów. Słupy dodatkowo należy uziemić. Wartość rezystancji pojedynczego uziemienia nie może przekroczyć wartości </w:t>
      </w:r>
      <w:r w:rsidR="00323A80">
        <w:rPr>
          <w:rFonts w:cs="Tahoma"/>
        </w:rPr>
        <w:t>5</w:t>
      </w:r>
      <w:r w:rsidRPr="004C5DE4">
        <w:rPr>
          <w:rFonts w:cs="Tahoma"/>
        </w:rPr>
        <w:t xml:space="preserve">Ω. Po wykonaniu uziemień należy wykonać pomiary kontrolne wartości rezystancji uziemienia. </w:t>
      </w:r>
    </w:p>
    <w:p w:rsidR="00FD3992" w:rsidRDefault="00FD3992" w:rsidP="00FD3992">
      <w:pPr>
        <w:spacing w:line="360" w:lineRule="auto"/>
        <w:ind w:left="284"/>
        <w:jc w:val="both"/>
        <w:rPr>
          <w:rFonts w:cs="Tahoma"/>
        </w:rPr>
      </w:pPr>
      <w:r w:rsidRPr="004C5DE4">
        <w:rPr>
          <w:rFonts w:cs="Tahoma"/>
        </w:rPr>
        <w:t xml:space="preserve">Instalację oświetlenia </w:t>
      </w:r>
      <w:r w:rsidR="00C9026A" w:rsidRPr="004C5DE4">
        <w:rPr>
          <w:rFonts w:cs="Tahoma"/>
        </w:rPr>
        <w:t>ulicznego</w:t>
      </w:r>
      <w:r w:rsidRPr="004C5DE4">
        <w:rPr>
          <w:rFonts w:cs="Tahoma"/>
        </w:rPr>
        <w:t xml:space="preserve"> należy wykonać zgodnie z </w:t>
      </w:r>
      <w:r w:rsidR="00274461" w:rsidRPr="004C5DE4">
        <w:rPr>
          <w:rFonts w:cs="Tahoma"/>
        </w:rPr>
        <w:t>obowiązującymi przepisami i normami</w:t>
      </w:r>
      <w:r w:rsidRPr="004C5DE4">
        <w:rPr>
          <w:rFonts w:cs="Tahoma"/>
        </w:rPr>
        <w:t>.</w:t>
      </w:r>
      <w:r w:rsidR="00323A80">
        <w:rPr>
          <w:rFonts w:cs="Tahoma"/>
        </w:rPr>
        <w:t xml:space="preserve"> Oświetlenie uliczne zasilić z ZK</w:t>
      </w:r>
      <w:r w:rsidRPr="004C5DE4">
        <w:rPr>
          <w:rFonts w:cs="Tahoma"/>
        </w:rPr>
        <w:t>. Sterowanie załączeniem odbywać się będzie poprzez zegar astronomiczny z możliwością ręcznego załączenia.</w:t>
      </w:r>
    </w:p>
    <w:p w:rsidR="00DD1B93" w:rsidRDefault="00DD1B93" w:rsidP="00FD3992">
      <w:pPr>
        <w:spacing w:line="360" w:lineRule="auto"/>
        <w:ind w:left="284"/>
        <w:jc w:val="both"/>
        <w:rPr>
          <w:rFonts w:cs="Tahoma"/>
        </w:rPr>
      </w:pPr>
      <w:r>
        <w:rPr>
          <w:rFonts w:cs="Tahoma"/>
        </w:rPr>
        <w:t xml:space="preserve">Projektuje się oprawy typu </w:t>
      </w:r>
      <w:proofErr w:type="spellStart"/>
      <w:r>
        <w:rPr>
          <w:rFonts w:cs="Tahoma"/>
        </w:rPr>
        <w:t>Streetlight</w:t>
      </w:r>
      <w:proofErr w:type="spellEnd"/>
      <w:r>
        <w:rPr>
          <w:rFonts w:cs="Tahoma"/>
        </w:rPr>
        <w:t xml:space="preserve"> 10 mini LED z rozsyłem drogowym. Oprawy montowane na projektowanych słupach </w:t>
      </w:r>
      <w:r w:rsidR="00B122AB">
        <w:rPr>
          <w:rFonts w:cs="Tahoma"/>
        </w:rPr>
        <w:t xml:space="preserve">stalowych ocynkowanych malowanych w kolorze oprawy – identyczna farba i faktura DB702S – o wysokości h=5m. </w:t>
      </w:r>
      <w:r w:rsidR="00E859DD">
        <w:rPr>
          <w:rFonts w:cs="Tahoma"/>
        </w:rPr>
        <w:t xml:space="preserve">Słupy stalowe </w:t>
      </w:r>
      <w:proofErr w:type="spellStart"/>
      <w:r w:rsidR="00E859DD">
        <w:rPr>
          <w:rFonts w:cs="Tahoma"/>
        </w:rPr>
        <w:t>prod</w:t>
      </w:r>
      <w:proofErr w:type="spellEnd"/>
      <w:r w:rsidR="00E859DD">
        <w:rPr>
          <w:rFonts w:cs="Tahoma"/>
        </w:rPr>
        <w:t xml:space="preserve">. EUROPOLES typu CC 5m 60/130/3 montować na fundamencie typu FP1(F-100/30) zgodnie z zaleceniami producenta słupów. </w:t>
      </w:r>
      <w:r w:rsidR="00B122AB">
        <w:rPr>
          <w:rFonts w:cs="Tahoma"/>
        </w:rPr>
        <w:t xml:space="preserve">Dopuszcza się stosowanie innych słupów oraz opraw o parametrach technicznych równoważnych bądź lepszych. </w:t>
      </w:r>
    </w:p>
    <w:p w:rsidR="00B122AB" w:rsidRDefault="00B122AB" w:rsidP="00FD3992">
      <w:pPr>
        <w:spacing w:line="360" w:lineRule="auto"/>
        <w:ind w:left="284"/>
        <w:jc w:val="both"/>
        <w:rPr>
          <w:rFonts w:cs="Tahoma"/>
        </w:rPr>
      </w:pPr>
      <w:r>
        <w:rPr>
          <w:rFonts w:cs="Tahoma"/>
        </w:rPr>
        <w:t>Wymagania szczegółowe oprawy:</w:t>
      </w:r>
    </w:p>
    <w:p w:rsidR="00B122AB" w:rsidRPr="00926E08" w:rsidRDefault="00B122AB" w:rsidP="002212CF">
      <w:pPr>
        <w:numPr>
          <w:ilvl w:val="0"/>
          <w:numId w:val="5"/>
        </w:numPr>
        <w:tabs>
          <w:tab w:val="left" w:pos="-2268"/>
          <w:tab w:val="left" w:pos="993"/>
        </w:tabs>
        <w:spacing w:after="0" w:line="360" w:lineRule="auto"/>
        <w:ind w:left="993" w:hanging="284"/>
        <w:jc w:val="both"/>
        <w:rPr>
          <w:rFonts w:cs="Tahoma"/>
        </w:rPr>
      </w:pPr>
      <w:r w:rsidRPr="002212CF">
        <w:rPr>
          <w:bCs/>
        </w:rPr>
        <w:t>całkowita moc oprawy nie większa niż 31W,</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strumień świetlny oprawy nie mniejszy niż 3800lm,</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temperatura barwowa źródła światłą LED 4000K,</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wskaźnik oddawania barw CRI ≥ 70,</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nie akceptuje się stosowania opraw o dopuszczonej tolerancji w zakresie temperatury barwowej (np. 4500K – 5000K lub 5000K – 5500K),</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krzywa LDT z optyką dedykowaną do oświetlenia dróg,</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optyka zaprojektowana w oparciu o odbłyśnik dedykowany dla źródeł światła LED,</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dystrybucja strumienia świetlnego w górną półprzestrzeń 0%,</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montaż bezpośrednio na słupie lub wysięgniku, średnica głowicy 60mm lub 76mm,</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zasilacz LED z trwałością gwarantowaną 50 000h i funkcją redukcji mocy,</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funkcja redukcji mocy realizowana poprzez obniżenie strumienia świetlnego całego modułu LED (strumień świetlny ulega redukcji o 50% przy zachowaniu rozsyłu bryły fotometrycznej oprawy jak dla 100% strumienia świetlnego),</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standardowa ochrona przeciwprzepięciowa min 4kV,</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 xml:space="preserve">cząstkowy współczynnik utrzymania wygasania źródeł LED nie mniejszy niż 0,88 dla okresu </w:t>
      </w:r>
      <w:r w:rsidR="00E859DD">
        <w:rPr>
          <w:bCs/>
        </w:rPr>
        <w:br/>
      </w:r>
      <w:r w:rsidRPr="002212CF">
        <w:rPr>
          <w:bCs/>
        </w:rPr>
        <w:t>50 tys. h,</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lastRenderedPageBreak/>
        <w:t>obudowa z wysokociśnieniowego odlewu aluminium zaprojektowana specjalnie pod lampy LED (system odprowadzania ciepła gwarantujący trwałość i kontrolę nad spadkiem strumienia świetlnego w czasie),</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IP66 dla całej oprawy,</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II klasa ochronności elektrycznej,</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gwarancja producenta co najmniej 5 lat,</w:t>
      </w:r>
    </w:p>
    <w:p w:rsidR="00B122AB" w:rsidRPr="002212CF" w:rsidRDefault="00B122AB" w:rsidP="002212CF">
      <w:pPr>
        <w:numPr>
          <w:ilvl w:val="0"/>
          <w:numId w:val="5"/>
        </w:numPr>
        <w:tabs>
          <w:tab w:val="left" w:pos="-2268"/>
          <w:tab w:val="left" w:pos="993"/>
          <w:tab w:val="left" w:pos="1276"/>
        </w:tabs>
        <w:spacing w:after="0" w:line="360" w:lineRule="auto"/>
        <w:ind w:left="993" w:hanging="284"/>
        <w:jc w:val="both"/>
        <w:rPr>
          <w:bCs/>
        </w:rPr>
      </w:pPr>
      <w:r w:rsidRPr="002212CF">
        <w:rPr>
          <w:bCs/>
        </w:rPr>
        <w:t>certyfikat ENEC.</w:t>
      </w:r>
    </w:p>
    <w:p w:rsidR="00AF035A" w:rsidRPr="005D3B8F" w:rsidRDefault="00AF035A" w:rsidP="00052336">
      <w:pPr>
        <w:pStyle w:val="Nagwek2"/>
        <w:numPr>
          <w:ilvl w:val="1"/>
          <w:numId w:val="4"/>
        </w:numPr>
        <w:spacing w:before="200" w:after="200" w:line="360" w:lineRule="auto"/>
        <w:ind w:left="709" w:hanging="508"/>
        <w:rPr>
          <w:rFonts w:eastAsia="Arial"/>
          <w:sz w:val="22"/>
          <w:szCs w:val="22"/>
        </w:rPr>
      </w:pPr>
      <w:bookmarkStart w:id="107" w:name="_Toc398202174"/>
      <w:bookmarkStart w:id="108" w:name="_Toc423425707"/>
      <w:r w:rsidRPr="005D3B8F">
        <w:rPr>
          <w:rFonts w:eastAsia="Arial"/>
          <w:sz w:val="22"/>
          <w:szCs w:val="22"/>
        </w:rPr>
        <w:t>Ochrona przeciwporażeniowa</w:t>
      </w:r>
      <w:bookmarkEnd w:id="107"/>
      <w:bookmarkEnd w:id="108"/>
    </w:p>
    <w:p w:rsidR="00AF035A" w:rsidRPr="004C5DE4" w:rsidRDefault="00AF035A" w:rsidP="004C5DE4">
      <w:pPr>
        <w:spacing w:line="360" w:lineRule="auto"/>
        <w:ind w:left="284"/>
        <w:jc w:val="both"/>
        <w:rPr>
          <w:rFonts w:cs="Tahoma"/>
        </w:rPr>
      </w:pPr>
      <w:bookmarkStart w:id="109" w:name="_Toc229463653"/>
      <w:bookmarkStart w:id="110" w:name="_Toc241652407"/>
      <w:bookmarkStart w:id="111" w:name="_Toc241897059"/>
      <w:bookmarkStart w:id="112" w:name="_Toc241897144"/>
      <w:r w:rsidRPr="004C5DE4">
        <w:rPr>
          <w:rFonts w:cs="Tahoma"/>
        </w:rPr>
        <w:t>Instalacja 0,4kV</w:t>
      </w:r>
      <w:bookmarkEnd w:id="109"/>
      <w:bookmarkEnd w:id="110"/>
      <w:bookmarkEnd w:id="111"/>
      <w:bookmarkEnd w:id="112"/>
      <w:r w:rsidRPr="004C5DE4">
        <w:rPr>
          <w:rFonts w:cs="Tahoma"/>
        </w:rPr>
        <w:t>. Środki ochrony przeciwporażeniowej należy wykonać według normy PN-HD 60364-4-41, PN-HD 60364-5-54.</w:t>
      </w:r>
    </w:p>
    <w:p w:rsidR="00AF035A" w:rsidRPr="004C5DE4" w:rsidRDefault="00AF035A" w:rsidP="004C5DE4">
      <w:pPr>
        <w:spacing w:line="360" w:lineRule="auto"/>
        <w:ind w:left="284"/>
        <w:jc w:val="both"/>
        <w:rPr>
          <w:rFonts w:cs="Tahoma"/>
        </w:rPr>
      </w:pPr>
      <w:r w:rsidRPr="004C5DE4">
        <w:rPr>
          <w:rFonts w:cs="Tahoma"/>
        </w:rPr>
        <w:t>Ochrona przed dotykiem pośrednim zapewniona zostanie poprzez zastosowanie samoczynnego wyłączenia zasilania wyłącznikami i bezpiecznikami w układzie sieci typu TN. Ochrona przed dotykiem pośrednim będzie zapewniona przez zastosowanie drugiej klasy ochronności dla oprawy, kabli zasilających (zastosowanie dodatkowej rury przy wprowadzeniu do słupa spełniającej warunki drugiej klasy ochronności), tabliczki bezpiecznikowej i przewodów zasilających oprawę.</w:t>
      </w:r>
    </w:p>
    <w:p w:rsidR="00FD3992" w:rsidRPr="004C5DE4" w:rsidRDefault="00AF035A" w:rsidP="004C5DE4">
      <w:pPr>
        <w:spacing w:line="360" w:lineRule="auto"/>
        <w:ind w:left="284"/>
        <w:jc w:val="both"/>
        <w:rPr>
          <w:rFonts w:cs="Tahoma"/>
        </w:rPr>
      </w:pPr>
      <w:r w:rsidRPr="004C5DE4">
        <w:rPr>
          <w:rFonts w:cs="Tahoma"/>
        </w:rPr>
        <w:t>Dodatkowo w wykopie kablowym ułożyć bednarkę FeZn 25x4 mm i połączyć ze słupami. Dla poprawienia uziemień każdy słup należy dodatkowo uziemić poprzez wykonanie uziomu pionowego długości minimum 6m. Wypadkowa rezystancja uziemienia powinna spełniać warunek Ru&lt;5Ω.</w:t>
      </w:r>
    </w:p>
    <w:p w:rsidR="00AE5B2A" w:rsidRPr="005D3B8F" w:rsidRDefault="00AE5B2A" w:rsidP="00052336">
      <w:pPr>
        <w:pStyle w:val="Nagwek2"/>
        <w:numPr>
          <w:ilvl w:val="1"/>
          <w:numId w:val="4"/>
        </w:numPr>
        <w:spacing w:before="200" w:after="200" w:line="360" w:lineRule="auto"/>
        <w:ind w:left="709" w:hanging="508"/>
        <w:rPr>
          <w:rFonts w:eastAsia="Arial"/>
          <w:sz w:val="22"/>
          <w:szCs w:val="22"/>
          <w:lang w:val="pl-PL"/>
        </w:rPr>
      </w:pPr>
      <w:bookmarkStart w:id="113" w:name="_Toc423425708"/>
      <w:r w:rsidRPr="005D3B8F">
        <w:rPr>
          <w:rFonts w:eastAsia="Arial"/>
          <w:sz w:val="22"/>
          <w:szCs w:val="22"/>
        </w:rPr>
        <w:t>Obliczenia techniczne</w:t>
      </w:r>
      <w:bookmarkEnd w:id="113"/>
    </w:p>
    <w:p w:rsidR="003A55AC" w:rsidRPr="003A55AC" w:rsidRDefault="004C1674" w:rsidP="00052336">
      <w:pPr>
        <w:pStyle w:val="Akapitzlist"/>
        <w:numPr>
          <w:ilvl w:val="0"/>
          <w:numId w:val="9"/>
        </w:numPr>
      </w:pPr>
      <w:r>
        <w:t>ET</w:t>
      </w:r>
      <w:r w:rsidR="00B122AB">
        <w:t>A</w:t>
      </w:r>
      <w:r>
        <w:t>P I</w:t>
      </w:r>
    </w:p>
    <w:p w:rsidR="004C5DE4" w:rsidRDefault="004C5DE4" w:rsidP="00052336">
      <w:pPr>
        <w:numPr>
          <w:ilvl w:val="0"/>
          <w:numId w:val="5"/>
        </w:numPr>
        <w:tabs>
          <w:tab w:val="left" w:pos="-2268"/>
          <w:tab w:val="left" w:pos="993"/>
          <w:tab w:val="left" w:pos="4536"/>
        </w:tabs>
        <w:spacing w:after="0" w:line="360" w:lineRule="auto"/>
        <w:ind w:left="993" w:hanging="284"/>
        <w:jc w:val="both"/>
        <w:rPr>
          <w:bCs/>
        </w:rPr>
      </w:pPr>
      <w:r w:rsidRPr="004C5DE4">
        <w:rPr>
          <w:bCs/>
        </w:rPr>
        <w:t>Dobór i sprawdzenie przewodów na obciążenie oraz dobór zabezpieczeń:</w:t>
      </w:r>
    </w:p>
    <w:p w:rsidR="004C5DE4" w:rsidRDefault="004C5DE4" w:rsidP="004C5DE4">
      <w:pPr>
        <w:tabs>
          <w:tab w:val="left" w:pos="-2268"/>
          <w:tab w:val="left" w:pos="993"/>
          <w:tab w:val="left" w:pos="4536"/>
        </w:tabs>
        <w:spacing w:after="0" w:line="360" w:lineRule="auto"/>
        <w:ind w:left="993"/>
        <w:jc w:val="both"/>
        <w:rPr>
          <w:bCs/>
        </w:rPr>
      </w:pPr>
      <w:r>
        <w:rPr>
          <w:bCs/>
        </w:rPr>
        <w:t xml:space="preserve">Ilość opraw: </w:t>
      </w:r>
    </w:p>
    <w:p w:rsidR="004C5DE4" w:rsidRDefault="004C5DE4" w:rsidP="00052336">
      <w:pPr>
        <w:pStyle w:val="Akapitzlist"/>
        <w:numPr>
          <w:ilvl w:val="0"/>
          <w:numId w:val="8"/>
        </w:numPr>
        <w:tabs>
          <w:tab w:val="left" w:pos="-2268"/>
          <w:tab w:val="left" w:pos="993"/>
          <w:tab w:val="left" w:pos="4536"/>
        </w:tabs>
        <w:spacing w:after="0" w:line="360" w:lineRule="auto"/>
        <w:jc w:val="both"/>
        <w:rPr>
          <w:bCs/>
        </w:rPr>
      </w:pPr>
      <w:proofErr w:type="spellStart"/>
      <w:r>
        <w:rPr>
          <w:bCs/>
        </w:rPr>
        <w:t>Streetlight</w:t>
      </w:r>
      <w:proofErr w:type="spellEnd"/>
      <w:r>
        <w:rPr>
          <w:bCs/>
        </w:rPr>
        <w:t xml:space="preserve"> 10 mi</w:t>
      </w:r>
      <w:r w:rsidR="004C1674">
        <w:rPr>
          <w:bCs/>
        </w:rPr>
        <w:t>n</w:t>
      </w:r>
      <w:r>
        <w:rPr>
          <w:bCs/>
        </w:rPr>
        <w:t xml:space="preserve">i LED </w:t>
      </w:r>
      <w:r w:rsidR="004C1674">
        <w:rPr>
          <w:bCs/>
        </w:rPr>
        <w:t>31</w:t>
      </w:r>
      <w:r>
        <w:rPr>
          <w:bCs/>
        </w:rPr>
        <w:t>W</w:t>
      </w:r>
      <w:r>
        <w:rPr>
          <w:bCs/>
        </w:rPr>
        <w:tab/>
      </w:r>
      <w:r>
        <w:rPr>
          <w:bCs/>
        </w:rPr>
        <w:tab/>
      </w:r>
      <w:r>
        <w:rPr>
          <w:bCs/>
        </w:rPr>
        <w:tab/>
        <w:t xml:space="preserve">- </w:t>
      </w:r>
      <w:r w:rsidR="004C1674">
        <w:rPr>
          <w:bCs/>
        </w:rPr>
        <w:t>17</w:t>
      </w:r>
      <w:r>
        <w:rPr>
          <w:bCs/>
        </w:rPr>
        <w:t xml:space="preserve"> szt. </w:t>
      </w:r>
    </w:p>
    <w:p w:rsidR="00296433" w:rsidRDefault="00296433" w:rsidP="00052336">
      <w:pPr>
        <w:numPr>
          <w:ilvl w:val="0"/>
          <w:numId w:val="5"/>
        </w:numPr>
        <w:tabs>
          <w:tab w:val="left" w:pos="-2268"/>
          <w:tab w:val="left" w:pos="993"/>
          <w:tab w:val="left" w:pos="4536"/>
        </w:tabs>
        <w:spacing w:after="0" w:line="360" w:lineRule="auto"/>
        <w:ind w:left="993" w:hanging="284"/>
        <w:jc w:val="both"/>
        <w:rPr>
          <w:bCs/>
        </w:rPr>
      </w:pPr>
      <w:r>
        <w:rPr>
          <w:bCs/>
        </w:rPr>
        <w:t xml:space="preserve">moc </w:t>
      </w:r>
      <w:proofErr w:type="spellStart"/>
      <w:r>
        <w:rPr>
          <w:bCs/>
        </w:rPr>
        <w:t>zinstalowana</w:t>
      </w:r>
      <w:proofErr w:type="spellEnd"/>
      <w:r>
        <w:rPr>
          <w:bCs/>
        </w:rPr>
        <w:t xml:space="preserve"> i szczytowa oświetlenia:</w:t>
      </w:r>
    </w:p>
    <w:p w:rsidR="00296433" w:rsidRDefault="00296433" w:rsidP="00FB6C8E">
      <w:pPr>
        <w:tabs>
          <w:tab w:val="left" w:pos="-2268"/>
          <w:tab w:val="left" w:pos="993"/>
          <w:tab w:val="left" w:pos="4536"/>
        </w:tabs>
        <w:spacing w:after="0" w:line="360" w:lineRule="auto"/>
        <w:jc w:val="center"/>
        <w:rPr>
          <w:bCs/>
        </w:rPr>
      </w:pPr>
      <w:r>
        <w:rPr>
          <w:bCs/>
        </w:rPr>
        <w:t xml:space="preserve">Pi = </w:t>
      </w:r>
      <w:proofErr w:type="spellStart"/>
      <w:r>
        <w:rPr>
          <w:bCs/>
        </w:rPr>
        <w:t>Ps</w:t>
      </w:r>
      <w:proofErr w:type="spellEnd"/>
      <w:r>
        <w:rPr>
          <w:bCs/>
        </w:rPr>
        <w:t xml:space="preserve"> = </w:t>
      </w:r>
      <w:r w:rsidR="004C1674">
        <w:rPr>
          <w:bCs/>
        </w:rPr>
        <w:t>17</w:t>
      </w:r>
      <w:r>
        <w:rPr>
          <w:bCs/>
        </w:rPr>
        <w:t>*</w:t>
      </w:r>
      <w:r w:rsidR="004C1674">
        <w:rPr>
          <w:bCs/>
        </w:rPr>
        <w:t>31</w:t>
      </w:r>
      <w:r>
        <w:rPr>
          <w:bCs/>
        </w:rPr>
        <w:t xml:space="preserve"> = </w:t>
      </w:r>
      <w:r w:rsidR="004C1674">
        <w:rPr>
          <w:bCs/>
        </w:rPr>
        <w:t>527</w:t>
      </w:r>
      <w:r>
        <w:rPr>
          <w:bCs/>
        </w:rPr>
        <w:t xml:space="preserve"> W</w:t>
      </w:r>
    </w:p>
    <w:p w:rsidR="00296433" w:rsidRDefault="00296433" w:rsidP="00052336">
      <w:pPr>
        <w:numPr>
          <w:ilvl w:val="0"/>
          <w:numId w:val="5"/>
        </w:numPr>
        <w:tabs>
          <w:tab w:val="left" w:pos="-2268"/>
          <w:tab w:val="left" w:pos="993"/>
          <w:tab w:val="left" w:pos="4536"/>
        </w:tabs>
        <w:spacing w:after="0" w:line="360" w:lineRule="auto"/>
        <w:ind w:left="993" w:hanging="284"/>
        <w:jc w:val="both"/>
        <w:rPr>
          <w:bCs/>
        </w:rPr>
      </w:pPr>
      <w:r>
        <w:rPr>
          <w:bCs/>
        </w:rPr>
        <w:t>prąd nominalny obwodu:</w:t>
      </w:r>
    </w:p>
    <w:p w:rsidR="00296433" w:rsidRPr="002212CF" w:rsidRDefault="00185E4C" w:rsidP="00FB6C8E">
      <w:pPr>
        <w:tabs>
          <w:tab w:val="left" w:pos="-2268"/>
          <w:tab w:val="left" w:pos="993"/>
          <w:tab w:val="left" w:pos="4536"/>
        </w:tabs>
        <w:spacing w:after="0" w:line="360" w:lineRule="auto"/>
        <w:jc w:val="center"/>
      </w:pPr>
      <m:oMathPara>
        <m:oMath>
          <m:sSub>
            <m:sSubPr>
              <m:ctrlPr>
                <w:rPr>
                  <w:rFonts w:ascii="Cambria Math" w:hAnsi="Cambria Math"/>
                  <w:bCs/>
                  <w:i/>
                </w:rPr>
              </m:ctrlPr>
            </m:sSubPr>
            <m:e>
              <m:r>
                <w:rPr>
                  <w:rFonts w:ascii="Cambria Math" w:hAnsi="Cambria Math"/>
                </w:rPr>
                <m:t>I</m:t>
              </m:r>
            </m:e>
            <m:sub>
              <m:r>
                <w:rPr>
                  <w:rFonts w:ascii="Cambria Math" w:hAnsi="Cambria Math"/>
                </w:rPr>
                <m:t>n</m:t>
              </m:r>
            </m:sub>
          </m:sSub>
          <m:r>
            <w:rPr>
              <w:rFonts w:ascii="Cambria Math" w:hAnsi="Cambria Math"/>
            </w:rPr>
            <m:t>=</m:t>
          </m:r>
          <m:f>
            <m:fPr>
              <m:ctrlPr>
                <w:rPr>
                  <w:rFonts w:ascii="Cambria Math" w:hAnsi="Cambria Math"/>
                  <w:bCs/>
                  <w:i/>
                </w:rPr>
              </m:ctrlPr>
            </m:fPr>
            <m:num>
              <m:r>
                <w:rPr>
                  <w:rFonts w:ascii="Cambria Math" w:hAnsi="Cambria Math"/>
                </w:rPr>
                <m:t>527</m:t>
              </m:r>
            </m:num>
            <m:den>
              <m:r>
                <w:rPr>
                  <w:rFonts w:ascii="Cambria Math" w:hAnsi="Cambria Math"/>
                </w:rPr>
                <m:t>230</m:t>
              </m:r>
            </m:den>
          </m:f>
          <m:r>
            <w:rPr>
              <w:rFonts w:ascii="Cambria Math" w:hAnsi="Cambria Math"/>
            </w:rPr>
            <m:t>=2,3A</m:t>
          </m:r>
        </m:oMath>
      </m:oMathPara>
    </w:p>
    <w:p w:rsidR="002212CF" w:rsidRPr="002212CF" w:rsidRDefault="002212CF" w:rsidP="00FB6C8E">
      <w:pPr>
        <w:tabs>
          <w:tab w:val="left" w:pos="-2268"/>
          <w:tab w:val="left" w:pos="993"/>
          <w:tab w:val="left" w:pos="4536"/>
        </w:tabs>
        <w:spacing w:after="0" w:line="360" w:lineRule="auto"/>
        <w:jc w:val="center"/>
      </w:pPr>
    </w:p>
    <w:p w:rsidR="00530CE6" w:rsidRDefault="00FB6C8E" w:rsidP="00052336">
      <w:pPr>
        <w:numPr>
          <w:ilvl w:val="0"/>
          <w:numId w:val="5"/>
        </w:numPr>
        <w:tabs>
          <w:tab w:val="left" w:pos="-2268"/>
          <w:tab w:val="left" w:pos="993"/>
          <w:tab w:val="left" w:pos="4536"/>
        </w:tabs>
        <w:spacing w:after="0" w:line="360" w:lineRule="auto"/>
        <w:ind w:left="993" w:hanging="284"/>
        <w:jc w:val="both"/>
        <w:rPr>
          <w:bCs/>
        </w:rPr>
      </w:pPr>
      <w:r>
        <w:rPr>
          <w:bCs/>
        </w:rPr>
        <w:t>d</w:t>
      </w:r>
      <w:r w:rsidR="00530CE6" w:rsidRPr="00530CE6">
        <w:rPr>
          <w:bCs/>
        </w:rPr>
        <w:t xml:space="preserve">latego dla spełnienia warunku:  </w:t>
      </w:r>
      <m:oMath>
        <m:sSub>
          <m:sSubPr>
            <m:ctrlPr>
              <w:rPr>
                <w:rFonts w:ascii="Cambria Math" w:hAnsi="Cambria Math"/>
                <w:bCs/>
              </w:rPr>
            </m:ctrlPr>
          </m:sSubPr>
          <m:e>
            <m:r>
              <m:rPr>
                <m:sty m:val="p"/>
              </m:rPr>
              <w:rPr>
                <w:rFonts w:ascii="Cambria Math" w:hAnsi="Cambria Math"/>
              </w:rPr>
              <m:t>I</m:t>
            </m:r>
          </m:e>
          <m:sub>
            <m:r>
              <m:rPr>
                <m:sty m:val="p"/>
              </m:rPr>
              <w:rPr>
                <w:rFonts w:ascii="Cambria Math" w:hAnsi="Cambria Math"/>
              </w:rPr>
              <m:t>dd</m:t>
            </m:r>
          </m:sub>
        </m:sSub>
        <m:r>
          <m:rPr>
            <m:sty m:val="p"/>
          </m:rPr>
          <w:rPr>
            <w:rFonts w:ascii="Cambria Math" w:hAnsi="Cambria Math"/>
          </w:rPr>
          <m:t>&gt;</m:t>
        </m:r>
        <m:sSub>
          <m:sSubPr>
            <m:ctrlPr>
              <w:rPr>
                <w:rFonts w:ascii="Cambria Math" w:hAnsi="Cambria Math"/>
                <w:bCs/>
              </w:rPr>
            </m:ctrlPr>
          </m:sSubPr>
          <m:e>
            <m:r>
              <m:rPr>
                <m:sty m:val="p"/>
              </m:rPr>
              <w:rPr>
                <w:rFonts w:ascii="Cambria Math" w:hAnsi="Cambria Math"/>
              </w:rPr>
              <m:t>I</m:t>
            </m:r>
          </m:e>
          <m:sub>
            <m:r>
              <m:rPr>
                <m:sty m:val="p"/>
              </m:rPr>
              <w:rPr>
                <w:rFonts w:ascii="Cambria Math" w:hAnsi="Cambria Math"/>
              </w:rPr>
              <m:t>zab</m:t>
            </m:r>
          </m:sub>
        </m:sSub>
        <m:r>
          <m:rPr>
            <m:sty m:val="p"/>
          </m:rPr>
          <w:rPr>
            <w:rFonts w:ascii="Cambria Math" w:hAnsi="Cambria Math"/>
          </w:rPr>
          <m:t>&gt;</m:t>
        </m:r>
        <m:sSub>
          <m:sSubPr>
            <m:ctrlPr>
              <w:rPr>
                <w:rFonts w:ascii="Cambria Math" w:hAnsi="Cambria Math"/>
                <w:bCs/>
              </w:rPr>
            </m:ctrlPr>
          </m:sSubPr>
          <m:e>
            <m:r>
              <m:rPr>
                <m:sty m:val="p"/>
              </m:rPr>
              <w:rPr>
                <w:rFonts w:ascii="Cambria Math" w:hAnsi="Cambria Math"/>
              </w:rPr>
              <m:t>I</m:t>
            </m:r>
          </m:e>
          <m:sub>
            <m:r>
              <m:rPr>
                <m:sty m:val="p"/>
              </m:rPr>
              <w:rPr>
                <w:rFonts w:ascii="Cambria Math" w:hAnsi="Cambria Math"/>
              </w:rPr>
              <m:t>n</m:t>
            </m:r>
          </m:sub>
        </m:sSub>
      </m:oMath>
    </w:p>
    <w:p w:rsidR="00FB6C8E" w:rsidRDefault="00FB6C8E" w:rsidP="00052336">
      <w:pPr>
        <w:pStyle w:val="Akapitzlist"/>
        <w:numPr>
          <w:ilvl w:val="0"/>
          <w:numId w:val="8"/>
        </w:numPr>
        <w:tabs>
          <w:tab w:val="left" w:pos="-2268"/>
          <w:tab w:val="left" w:pos="993"/>
          <w:tab w:val="left" w:pos="4536"/>
        </w:tabs>
        <w:spacing w:after="0" w:line="360" w:lineRule="auto"/>
        <w:jc w:val="both"/>
        <w:rPr>
          <w:bCs/>
        </w:rPr>
      </w:pPr>
      <w:r>
        <w:rPr>
          <w:bCs/>
        </w:rPr>
        <w:t>Zabezpieczenie obwodu</w:t>
      </w:r>
      <w:r>
        <w:rPr>
          <w:bCs/>
        </w:rPr>
        <w:tab/>
        <w:t>S301 B16</w:t>
      </w:r>
    </w:p>
    <w:p w:rsidR="00FB6C8E" w:rsidRDefault="00FB6C8E" w:rsidP="00052336">
      <w:pPr>
        <w:pStyle w:val="Akapitzlist"/>
        <w:numPr>
          <w:ilvl w:val="0"/>
          <w:numId w:val="8"/>
        </w:numPr>
        <w:tabs>
          <w:tab w:val="left" w:pos="-2268"/>
          <w:tab w:val="left" w:pos="993"/>
          <w:tab w:val="left" w:pos="4536"/>
        </w:tabs>
        <w:spacing w:after="0" w:line="360" w:lineRule="auto"/>
        <w:jc w:val="both"/>
        <w:rPr>
          <w:bCs/>
        </w:rPr>
      </w:pPr>
      <w:r>
        <w:rPr>
          <w:bCs/>
        </w:rPr>
        <w:t>Kabel zasilający</w:t>
      </w:r>
      <w:r>
        <w:rPr>
          <w:bCs/>
        </w:rPr>
        <w:tab/>
        <w:t>YAKY 4x</w:t>
      </w:r>
      <w:r w:rsidR="004C1674">
        <w:rPr>
          <w:bCs/>
        </w:rPr>
        <w:t>16</w:t>
      </w:r>
      <w:r>
        <w:rPr>
          <w:bCs/>
        </w:rPr>
        <w:t xml:space="preserve"> mm2</w:t>
      </w:r>
    </w:p>
    <w:p w:rsidR="00530CE6" w:rsidRDefault="00FB6C8E" w:rsidP="00FB6C8E">
      <w:pPr>
        <w:pStyle w:val="Akapitzlist"/>
        <w:tabs>
          <w:tab w:val="left" w:pos="-2268"/>
          <w:tab w:val="left" w:pos="993"/>
          <w:tab w:val="left" w:pos="4536"/>
        </w:tabs>
        <w:spacing w:after="0" w:line="360" w:lineRule="auto"/>
        <w:ind w:left="1713"/>
        <w:jc w:val="both"/>
        <w:rPr>
          <w:bCs/>
        </w:rPr>
      </w:pPr>
      <w:r>
        <w:rPr>
          <w:bCs/>
        </w:rPr>
        <w:t xml:space="preserve">gdzie prąd </w:t>
      </w:r>
      <w:proofErr w:type="spellStart"/>
      <w:r>
        <w:rPr>
          <w:bCs/>
        </w:rPr>
        <w:t>dop</w:t>
      </w:r>
      <w:proofErr w:type="spellEnd"/>
      <w:r>
        <w:rPr>
          <w:bCs/>
        </w:rPr>
        <w:t>. długotrwale</w:t>
      </w:r>
      <w:r>
        <w:rPr>
          <w:bCs/>
        </w:rPr>
        <w:tab/>
      </w:r>
      <w:r w:rsidR="004C1674">
        <w:rPr>
          <w:bCs/>
        </w:rPr>
        <w:t>58</w:t>
      </w:r>
      <w:r>
        <w:rPr>
          <w:bCs/>
        </w:rPr>
        <w:t>A</w:t>
      </w:r>
      <w:r w:rsidR="00530CE6">
        <w:rPr>
          <w:bCs/>
        </w:rPr>
        <w:t xml:space="preserve"> </w:t>
      </w:r>
    </w:p>
    <w:p w:rsidR="00E859DD" w:rsidRDefault="00E859DD" w:rsidP="00FB6C8E">
      <w:pPr>
        <w:pStyle w:val="Bezodstpw"/>
        <w:spacing w:line="360" w:lineRule="auto"/>
        <w:jc w:val="center"/>
        <w:rPr>
          <w:rFonts w:cs="Arial"/>
          <w:sz w:val="22"/>
        </w:rPr>
      </w:pPr>
    </w:p>
    <w:p w:rsidR="00FB6C8E" w:rsidRPr="00817FC4" w:rsidRDefault="00FB6C8E" w:rsidP="00FB6C8E">
      <w:pPr>
        <w:pStyle w:val="Bezodstpw"/>
        <w:spacing w:line="360" w:lineRule="auto"/>
        <w:jc w:val="center"/>
        <w:rPr>
          <w:rFonts w:cs="Arial"/>
          <w:sz w:val="22"/>
        </w:rPr>
      </w:pPr>
      <w:proofErr w:type="spellStart"/>
      <w:r w:rsidRPr="00817FC4">
        <w:rPr>
          <w:rFonts w:cs="Arial"/>
          <w:sz w:val="22"/>
        </w:rPr>
        <w:lastRenderedPageBreak/>
        <w:t>Idd</w:t>
      </w:r>
      <w:proofErr w:type="spellEnd"/>
      <w:r w:rsidRPr="00817FC4">
        <w:rPr>
          <w:rFonts w:cs="Arial"/>
          <w:sz w:val="22"/>
        </w:rPr>
        <w:t xml:space="preserve"> &gt; </w:t>
      </w:r>
      <w:proofErr w:type="spellStart"/>
      <w:r w:rsidRPr="00817FC4">
        <w:rPr>
          <w:rFonts w:cs="Arial"/>
          <w:sz w:val="22"/>
        </w:rPr>
        <w:t>Izab</w:t>
      </w:r>
      <w:proofErr w:type="spellEnd"/>
      <w:r w:rsidRPr="00817FC4">
        <w:rPr>
          <w:rFonts w:cs="Arial"/>
          <w:sz w:val="22"/>
        </w:rPr>
        <w:t xml:space="preserve"> &gt; In</w:t>
      </w:r>
    </w:p>
    <w:p w:rsidR="00FB6C8E" w:rsidRPr="00817FC4" w:rsidRDefault="004C1674" w:rsidP="00FB6C8E">
      <w:pPr>
        <w:pStyle w:val="Bezodstpw"/>
        <w:spacing w:line="360" w:lineRule="auto"/>
        <w:jc w:val="center"/>
        <w:rPr>
          <w:rFonts w:cs="Arial"/>
          <w:sz w:val="22"/>
        </w:rPr>
      </w:pPr>
      <w:r>
        <w:rPr>
          <w:rFonts w:cs="Arial"/>
          <w:sz w:val="22"/>
        </w:rPr>
        <w:t>58</w:t>
      </w:r>
      <w:r w:rsidR="00FB6C8E" w:rsidRPr="00817FC4">
        <w:rPr>
          <w:rFonts w:cs="Arial"/>
          <w:sz w:val="22"/>
        </w:rPr>
        <w:t xml:space="preserve">A &gt; </w:t>
      </w:r>
      <w:r w:rsidR="00FB6C8E">
        <w:rPr>
          <w:rFonts w:cs="Arial"/>
          <w:sz w:val="22"/>
        </w:rPr>
        <w:t>16</w:t>
      </w:r>
      <w:r w:rsidR="00FB6C8E" w:rsidRPr="00817FC4">
        <w:rPr>
          <w:rFonts w:cs="Arial"/>
          <w:sz w:val="22"/>
        </w:rPr>
        <w:t xml:space="preserve">A &gt; </w:t>
      </w:r>
      <w:r>
        <w:rPr>
          <w:rFonts w:cs="Arial"/>
          <w:sz w:val="22"/>
        </w:rPr>
        <w:t>2,3</w:t>
      </w:r>
      <w:r w:rsidR="00FB6C8E" w:rsidRPr="00817FC4">
        <w:rPr>
          <w:rFonts w:cs="Arial"/>
          <w:sz w:val="22"/>
        </w:rPr>
        <w:t>A</w:t>
      </w:r>
    </w:p>
    <w:p w:rsidR="00FB6C8E" w:rsidRPr="00FB6C8E" w:rsidRDefault="00FB6C8E" w:rsidP="00FB6C8E">
      <w:pPr>
        <w:tabs>
          <w:tab w:val="left" w:pos="-2268"/>
          <w:tab w:val="left" w:pos="993"/>
          <w:tab w:val="left" w:pos="4536"/>
        </w:tabs>
        <w:spacing w:after="0" w:line="360" w:lineRule="auto"/>
        <w:jc w:val="center"/>
        <w:rPr>
          <w:bCs/>
        </w:rPr>
      </w:pPr>
      <w:r w:rsidRPr="00FB6C8E">
        <w:rPr>
          <w:rFonts w:cs="Arial"/>
        </w:rPr>
        <w:t>warunek spełniony</w:t>
      </w:r>
    </w:p>
    <w:p w:rsidR="00FB6C8E" w:rsidRDefault="00FB6C8E" w:rsidP="00052336">
      <w:pPr>
        <w:numPr>
          <w:ilvl w:val="0"/>
          <w:numId w:val="5"/>
        </w:numPr>
        <w:tabs>
          <w:tab w:val="left" w:pos="-2268"/>
          <w:tab w:val="left" w:pos="993"/>
          <w:tab w:val="left" w:pos="4536"/>
        </w:tabs>
        <w:spacing w:after="0" w:line="360" w:lineRule="auto"/>
        <w:ind w:left="993" w:hanging="284"/>
        <w:jc w:val="both"/>
        <w:rPr>
          <w:bCs/>
        </w:rPr>
      </w:pPr>
      <w:r>
        <w:rPr>
          <w:bCs/>
        </w:rPr>
        <w:t>spadek napięcia dla linii i kabla YAKY 4x</w:t>
      </w:r>
      <w:r w:rsidR="004C1674">
        <w:rPr>
          <w:bCs/>
        </w:rPr>
        <w:t>16</w:t>
      </w:r>
      <w:r>
        <w:rPr>
          <w:bCs/>
        </w:rPr>
        <w:t xml:space="preserve"> mm2 </w:t>
      </w:r>
    </w:p>
    <w:p w:rsidR="002212CF" w:rsidRDefault="002212CF" w:rsidP="002212CF">
      <w:pPr>
        <w:tabs>
          <w:tab w:val="left" w:pos="-2268"/>
          <w:tab w:val="left" w:pos="993"/>
          <w:tab w:val="left" w:pos="4536"/>
        </w:tabs>
        <w:spacing w:after="0" w:line="360" w:lineRule="auto"/>
        <w:ind w:left="993"/>
        <w:jc w:val="both"/>
        <w:rPr>
          <w:bCs/>
        </w:rPr>
      </w:pPr>
    </w:p>
    <w:p w:rsidR="00B55B7B" w:rsidRPr="002212CF" w:rsidRDefault="00185E4C" w:rsidP="00296433">
      <w:pPr>
        <w:tabs>
          <w:tab w:val="left" w:pos="-2268"/>
          <w:tab w:val="left" w:pos="993"/>
          <w:tab w:val="left" w:pos="4536"/>
        </w:tabs>
        <w:spacing w:after="0" w:line="360" w:lineRule="auto"/>
        <w:jc w:val="both"/>
        <w:rPr>
          <w:bCs/>
        </w:rPr>
      </w:pPr>
      <m:oMathPara>
        <m:oMath>
          <m:sSub>
            <m:sSubPr>
              <m:ctrlPr>
                <w:rPr>
                  <w:rFonts w:ascii="Cambria Math" w:hAnsi="Cambria Math"/>
                  <w:bCs/>
                  <w:i/>
                </w:rPr>
              </m:ctrlPr>
            </m:sSubPr>
            <m:e>
              <m:r>
                <w:rPr>
                  <w:rFonts w:ascii="Cambria Math" w:hAnsi="Cambria Math"/>
                </w:rPr>
                <m:t>∆U</m:t>
              </m:r>
            </m:e>
            <m:sub>
              <m:r>
                <w:rPr>
                  <w:rFonts w:ascii="Cambria Math" w:hAnsi="Cambria Math"/>
                </w:rPr>
                <m:t>%</m:t>
              </m:r>
            </m:sub>
          </m:sSub>
          <m:r>
            <w:rPr>
              <w:rFonts w:ascii="Cambria Math" w:hAnsi="Cambria Math"/>
            </w:rPr>
            <m:t>=</m:t>
          </m:r>
          <m:f>
            <m:fPr>
              <m:ctrlPr>
                <w:rPr>
                  <w:rFonts w:ascii="Cambria Math" w:hAnsi="Cambria Math"/>
                  <w:bCs/>
                  <w:i/>
                </w:rPr>
              </m:ctrlPr>
            </m:fPr>
            <m:num>
              <m:r>
                <w:rPr>
                  <w:rFonts w:ascii="Cambria Math" w:hAnsi="Cambria Math"/>
                </w:rPr>
                <m:t>2*100</m:t>
              </m:r>
            </m:num>
            <m:den>
              <m:r>
                <w:rPr>
                  <w:rFonts w:ascii="Cambria Math" w:hAnsi="Cambria Math"/>
                </w:rPr>
                <m:t>σ*S*</m:t>
              </m:r>
              <m:sSup>
                <m:sSupPr>
                  <m:ctrlPr>
                    <w:rPr>
                      <w:rFonts w:ascii="Cambria Math" w:hAnsi="Cambria Math"/>
                      <w:bCs/>
                      <w:i/>
                    </w:rPr>
                  </m:ctrlPr>
                </m:sSupPr>
                <m:e>
                  <m:sSub>
                    <m:sSubPr>
                      <m:ctrlPr>
                        <w:rPr>
                          <w:rFonts w:ascii="Cambria Math" w:hAnsi="Cambria Math"/>
                          <w:bCs/>
                          <w:i/>
                        </w:rPr>
                      </m:ctrlPr>
                    </m:sSubPr>
                    <m:e>
                      <m:r>
                        <w:rPr>
                          <w:rFonts w:ascii="Cambria Math" w:hAnsi="Cambria Math"/>
                        </w:rPr>
                        <m:t>U</m:t>
                      </m:r>
                    </m:e>
                    <m:sub>
                      <m:r>
                        <w:rPr>
                          <w:rFonts w:ascii="Cambria Math" w:hAnsi="Cambria Math"/>
                        </w:rPr>
                        <m:t>n</m:t>
                      </m:r>
                    </m:sub>
                  </m:sSub>
                </m:e>
                <m:sup>
                  <m:r>
                    <w:rPr>
                      <w:rFonts w:ascii="Cambria Math" w:hAnsi="Cambria Math"/>
                    </w:rPr>
                    <m:t>2</m:t>
                  </m:r>
                </m:sup>
              </m:sSup>
            </m:den>
          </m:f>
          <m:r>
            <w:rPr>
              <w:rFonts w:ascii="Cambria Math" w:hAnsi="Cambria Math"/>
            </w:rPr>
            <m:t>*</m:t>
          </m:r>
          <m:nary>
            <m:naryPr>
              <m:chr m:val="∑"/>
              <m:limLoc m:val="undOvr"/>
              <m:ctrlPr>
                <w:rPr>
                  <w:rFonts w:ascii="Cambria Math" w:hAnsi="Cambria Math"/>
                  <w:bCs/>
                  <w:i/>
                </w:rPr>
              </m:ctrlPr>
            </m:naryPr>
            <m:sub>
              <m:r>
                <w:rPr>
                  <w:rFonts w:ascii="Cambria Math" w:hAnsi="Cambria Math"/>
                </w:rPr>
                <m:t>i=1</m:t>
              </m:r>
            </m:sub>
            <m:sup>
              <m:r>
                <w:rPr>
                  <w:rFonts w:ascii="Cambria Math" w:hAnsi="Cambria Math"/>
                </w:rPr>
                <m:t>m</m:t>
              </m:r>
            </m:sup>
            <m:e>
              <m:sSub>
                <m:sSubPr>
                  <m:ctrlPr>
                    <w:rPr>
                      <w:rFonts w:ascii="Cambria Math" w:hAnsi="Cambria Math"/>
                      <w:bCs/>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bCs/>
                      <w:i/>
                    </w:rPr>
                  </m:ctrlPr>
                </m:sSubPr>
                <m:e>
                  <m:r>
                    <w:rPr>
                      <w:rFonts w:ascii="Cambria Math" w:hAnsi="Cambria Math"/>
                    </w:rPr>
                    <m:t>L</m:t>
                  </m:r>
                </m:e>
                <m:sub>
                  <m:r>
                    <w:rPr>
                      <w:rFonts w:ascii="Cambria Math" w:hAnsi="Cambria Math"/>
                    </w:rPr>
                    <m:t>i</m:t>
                  </m:r>
                </m:sub>
              </m:sSub>
              <m:r>
                <w:rPr>
                  <w:rFonts w:ascii="Cambria Math" w:hAnsi="Cambria Math"/>
                </w:rPr>
                <m:t>=1,01%</m:t>
              </m:r>
            </m:e>
          </m:nary>
        </m:oMath>
      </m:oMathPara>
    </w:p>
    <w:p w:rsidR="002212CF" w:rsidRDefault="002212CF" w:rsidP="00296433">
      <w:pPr>
        <w:tabs>
          <w:tab w:val="left" w:pos="-2268"/>
          <w:tab w:val="left" w:pos="993"/>
          <w:tab w:val="left" w:pos="4536"/>
        </w:tabs>
        <w:spacing w:after="0" w:line="360" w:lineRule="auto"/>
        <w:jc w:val="both"/>
        <w:rPr>
          <w:bCs/>
        </w:rPr>
      </w:pPr>
    </w:p>
    <w:p w:rsidR="0017034A" w:rsidRDefault="0017034A" w:rsidP="00296433">
      <w:pPr>
        <w:tabs>
          <w:tab w:val="left" w:pos="-2268"/>
          <w:tab w:val="left" w:pos="993"/>
          <w:tab w:val="left" w:pos="4536"/>
        </w:tabs>
        <w:spacing w:after="0" w:line="360" w:lineRule="auto"/>
        <w:jc w:val="both"/>
        <w:rPr>
          <w:bCs/>
        </w:rPr>
      </w:pPr>
      <w:r>
        <w:rPr>
          <w:bCs/>
        </w:rPr>
        <w:tab/>
        <w:t>Maksymalny spadek napięcia nie przekroczy wartości dopuszczalnej.</w:t>
      </w:r>
    </w:p>
    <w:p w:rsidR="003A55AC" w:rsidRDefault="003A55AC" w:rsidP="00296433">
      <w:pPr>
        <w:tabs>
          <w:tab w:val="left" w:pos="-2268"/>
          <w:tab w:val="left" w:pos="993"/>
          <w:tab w:val="left" w:pos="4536"/>
        </w:tabs>
        <w:spacing w:after="0" w:line="360" w:lineRule="auto"/>
        <w:jc w:val="both"/>
        <w:rPr>
          <w:bCs/>
        </w:rPr>
      </w:pPr>
    </w:p>
    <w:p w:rsidR="003A55AC" w:rsidRDefault="004C1674" w:rsidP="00052336">
      <w:pPr>
        <w:pStyle w:val="Akapitzlist"/>
        <w:numPr>
          <w:ilvl w:val="0"/>
          <w:numId w:val="9"/>
        </w:numPr>
        <w:tabs>
          <w:tab w:val="left" w:pos="-2268"/>
          <w:tab w:val="left" w:pos="993"/>
          <w:tab w:val="left" w:pos="4536"/>
        </w:tabs>
        <w:spacing w:after="0" w:line="360" w:lineRule="auto"/>
        <w:jc w:val="both"/>
        <w:rPr>
          <w:bCs/>
        </w:rPr>
      </w:pPr>
      <w:r>
        <w:rPr>
          <w:bCs/>
        </w:rPr>
        <w:t>ETAP II</w:t>
      </w:r>
    </w:p>
    <w:p w:rsidR="003A55AC" w:rsidRDefault="003A55AC" w:rsidP="00052336">
      <w:pPr>
        <w:numPr>
          <w:ilvl w:val="0"/>
          <w:numId w:val="5"/>
        </w:numPr>
        <w:tabs>
          <w:tab w:val="left" w:pos="-2268"/>
          <w:tab w:val="left" w:pos="993"/>
          <w:tab w:val="left" w:pos="4536"/>
        </w:tabs>
        <w:spacing w:after="0" w:line="360" w:lineRule="auto"/>
        <w:ind w:left="993" w:hanging="284"/>
        <w:jc w:val="both"/>
        <w:rPr>
          <w:bCs/>
        </w:rPr>
      </w:pPr>
      <w:r w:rsidRPr="004C5DE4">
        <w:rPr>
          <w:bCs/>
        </w:rPr>
        <w:t>Dobór i sprawdzenie przewodów na obciążenie oraz dobór zabezpieczeń:</w:t>
      </w:r>
    </w:p>
    <w:p w:rsidR="003A55AC" w:rsidRDefault="003A55AC" w:rsidP="003A55AC">
      <w:pPr>
        <w:tabs>
          <w:tab w:val="left" w:pos="-2268"/>
          <w:tab w:val="left" w:pos="993"/>
          <w:tab w:val="left" w:pos="4536"/>
        </w:tabs>
        <w:spacing w:after="0" w:line="360" w:lineRule="auto"/>
        <w:ind w:left="993"/>
        <w:jc w:val="both"/>
        <w:rPr>
          <w:bCs/>
        </w:rPr>
      </w:pPr>
      <w:r>
        <w:rPr>
          <w:bCs/>
        </w:rPr>
        <w:t xml:space="preserve">Ilość opraw: </w:t>
      </w:r>
    </w:p>
    <w:p w:rsidR="00AA03CC" w:rsidRDefault="00AA03CC" w:rsidP="00052336">
      <w:pPr>
        <w:pStyle w:val="Akapitzlist"/>
        <w:numPr>
          <w:ilvl w:val="0"/>
          <w:numId w:val="8"/>
        </w:numPr>
        <w:tabs>
          <w:tab w:val="left" w:pos="-2268"/>
          <w:tab w:val="left" w:pos="993"/>
          <w:tab w:val="left" w:pos="4536"/>
        </w:tabs>
        <w:spacing w:after="0" w:line="360" w:lineRule="auto"/>
        <w:jc w:val="both"/>
        <w:rPr>
          <w:bCs/>
        </w:rPr>
      </w:pPr>
      <w:proofErr w:type="spellStart"/>
      <w:r>
        <w:rPr>
          <w:bCs/>
        </w:rPr>
        <w:t>Streetlight</w:t>
      </w:r>
      <w:proofErr w:type="spellEnd"/>
      <w:r>
        <w:rPr>
          <w:bCs/>
        </w:rPr>
        <w:t xml:space="preserve"> 10 mini LED 31W</w:t>
      </w:r>
      <w:r>
        <w:rPr>
          <w:bCs/>
        </w:rPr>
        <w:tab/>
      </w:r>
      <w:r>
        <w:rPr>
          <w:bCs/>
        </w:rPr>
        <w:tab/>
      </w:r>
      <w:r>
        <w:rPr>
          <w:bCs/>
        </w:rPr>
        <w:tab/>
        <w:t xml:space="preserve">- </w:t>
      </w:r>
      <w:r w:rsidR="004C1674">
        <w:rPr>
          <w:bCs/>
        </w:rPr>
        <w:t>13</w:t>
      </w:r>
      <w:r>
        <w:rPr>
          <w:bCs/>
        </w:rPr>
        <w:t xml:space="preserve"> szt.</w:t>
      </w:r>
    </w:p>
    <w:p w:rsidR="002212CF" w:rsidRDefault="002212CF" w:rsidP="002212CF">
      <w:pPr>
        <w:pStyle w:val="Akapitzlist"/>
        <w:tabs>
          <w:tab w:val="left" w:pos="-2268"/>
          <w:tab w:val="left" w:pos="993"/>
          <w:tab w:val="left" w:pos="4536"/>
        </w:tabs>
        <w:spacing w:after="0" w:line="360" w:lineRule="auto"/>
        <w:ind w:left="1713"/>
        <w:jc w:val="both"/>
        <w:rPr>
          <w:bCs/>
        </w:rPr>
      </w:pPr>
    </w:p>
    <w:p w:rsidR="002212CF" w:rsidRPr="002212CF" w:rsidRDefault="003A55AC" w:rsidP="002212CF">
      <w:pPr>
        <w:numPr>
          <w:ilvl w:val="0"/>
          <w:numId w:val="5"/>
        </w:numPr>
        <w:tabs>
          <w:tab w:val="left" w:pos="-2268"/>
          <w:tab w:val="left" w:pos="993"/>
          <w:tab w:val="left" w:pos="4536"/>
        </w:tabs>
        <w:spacing w:after="0" w:line="360" w:lineRule="auto"/>
        <w:ind w:left="993" w:hanging="284"/>
        <w:jc w:val="both"/>
        <w:rPr>
          <w:bCs/>
        </w:rPr>
      </w:pPr>
      <w:r>
        <w:rPr>
          <w:bCs/>
        </w:rPr>
        <w:t xml:space="preserve">moc </w:t>
      </w:r>
      <w:proofErr w:type="spellStart"/>
      <w:r>
        <w:rPr>
          <w:bCs/>
        </w:rPr>
        <w:t>zinstalowana</w:t>
      </w:r>
      <w:proofErr w:type="spellEnd"/>
      <w:r>
        <w:rPr>
          <w:bCs/>
        </w:rPr>
        <w:t xml:space="preserve"> i szczytowa oświetlenia:</w:t>
      </w:r>
    </w:p>
    <w:p w:rsidR="003A55AC" w:rsidRDefault="003A55AC" w:rsidP="003A55AC">
      <w:pPr>
        <w:tabs>
          <w:tab w:val="left" w:pos="-2268"/>
          <w:tab w:val="left" w:pos="993"/>
          <w:tab w:val="left" w:pos="4536"/>
        </w:tabs>
        <w:spacing w:after="0" w:line="360" w:lineRule="auto"/>
        <w:jc w:val="center"/>
        <w:rPr>
          <w:bCs/>
        </w:rPr>
      </w:pPr>
      <w:r>
        <w:rPr>
          <w:bCs/>
        </w:rPr>
        <w:t xml:space="preserve">Pi = </w:t>
      </w:r>
      <w:proofErr w:type="spellStart"/>
      <w:r>
        <w:rPr>
          <w:bCs/>
        </w:rPr>
        <w:t>Ps</w:t>
      </w:r>
      <w:proofErr w:type="spellEnd"/>
      <w:r>
        <w:rPr>
          <w:bCs/>
        </w:rPr>
        <w:t xml:space="preserve"> = </w:t>
      </w:r>
      <w:r w:rsidR="004C1674">
        <w:rPr>
          <w:bCs/>
        </w:rPr>
        <w:t>13</w:t>
      </w:r>
      <w:r w:rsidR="00AA03CC">
        <w:rPr>
          <w:bCs/>
        </w:rPr>
        <w:t>*31</w:t>
      </w:r>
      <w:r>
        <w:rPr>
          <w:bCs/>
        </w:rPr>
        <w:t xml:space="preserve"> =  </w:t>
      </w:r>
      <w:r w:rsidR="004C1674">
        <w:rPr>
          <w:bCs/>
        </w:rPr>
        <w:t>403</w:t>
      </w:r>
      <w:r>
        <w:rPr>
          <w:bCs/>
        </w:rPr>
        <w:t>W</w:t>
      </w:r>
    </w:p>
    <w:p w:rsidR="002212CF" w:rsidRDefault="002212CF" w:rsidP="003A55AC">
      <w:pPr>
        <w:tabs>
          <w:tab w:val="left" w:pos="-2268"/>
          <w:tab w:val="left" w:pos="993"/>
          <w:tab w:val="left" w:pos="4536"/>
        </w:tabs>
        <w:spacing w:after="0" w:line="360" w:lineRule="auto"/>
        <w:jc w:val="center"/>
        <w:rPr>
          <w:bCs/>
        </w:rPr>
      </w:pPr>
    </w:p>
    <w:p w:rsidR="003A55AC" w:rsidRDefault="003A55AC" w:rsidP="00052336">
      <w:pPr>
        <w:numPr>
          <w:ilvl w:val="0"/>
          <w:numId w:val="5"/>
        </w:numPr>
        <w:tabs>
          <w:tab w:val="left" w:pos="-2268"/>
          <w:tab w:val="left" w:pos="993"/>
          <w:tab w:val="left" w:pos="4536"/>
        </w:tabs>
        <w:spacing w:after="0" w:line="360" w:lineRule="auto"/>
        <w:ind w:left="993" w:hanging="284"/>
        <w:jc w:val="both"/>
        <w:rPr>
          <w:bCs/>
        </w:rPr>
      </w:pPr>
      <w:r>
        <w:rPr>
          <w:bCs/>
        </w:rPr>
        <w:t>prąd nominalny obwodu:</w:t>
      </w:r>
    </w:p>
    <w:p w:rsidR="003A55AC" w:rsidRPr="002212CF" w:rsidRDefault="00185E4C" w:rsidP="003A55AC">
      <w:pPr>
        <w:tabs>
          <w:tab w:val="left" w:pos="-2268"/>
          <w:tab w:val="left" w:pos="993"/>
          <w:tab w:val="left" w:pos="4536"/>
        </w:tabs>
        <w:spacing w:after="0" w:line="360" w:lineRule="auto"/>
        <w:jc w:val="center"/>
      </w:pPr>
      <m:oMathPara>
        <m:oMath>
          <m:sSub>
            <m:sSubPr>
              <m:ctrlPr>
                <w:rPr>
                  <w:rFonts w:ascii="Cambria Math" w:hAnsi="Cambria Math"/>
                  <w:bCs/>
                  <w:i/>
                </w:rPr>
              </m:ctrlPr>
            </m:sSubPr>
            <m:e>
              <m:r>
                <w:rPr>
                  <w:rFonts w:ascii="Cambria Math" w:hAnsi="Cambria Math"/>
                </w:rPr>
                <m:t>I</m:t>
              </m:r>
            </m:e>
            <m:sub>
              <m:r>
                <w:rPr>
                  <w:rFonts w:ascii="Cambria Math" w:hAnsi="Cambria Math"/>
                </w:rPr>
                <m:t>n</m:t>
              </m:r>
            </m:sub>
          </m:sSub>
          <m:r>
            <w:rPr>
              <w:rFonts w:ascii="Cambria Math" w:hAnsi="Cambria Math"/>
            </w:rPr>
            <m:t>=</m:t>
          </m:r>
          <m:f>
            <m:fPr>
              <m:ctrlPr>
                <w:rPr>
                  <w:rFonts w:ascii="Cambria Math" w:hAnsi="Cambria Math"/>
                  <w:bCs/>
                  <w:i/>
                </w:rPr>
              </m:ctrlPr>
            </m:fPr>
            <m:num>
              <m:r>
                <w:rPr>
                  <w:rFonts w:ascii="Cambria Math" w:hAnsi="Cambria Math"/>
                </w:rPr>
                <m:t>403</m:t>
              </m:r>
            </m:num>
            <m:den>
              <m:r>
                <w:rPr>
                  <w:rFonts w:ascii="Cambria Math" w:hAnsi="Cambria Math"/>
                </w:rPr>
                <m:t>230</m:t>
              </m:r>
            </m:den>
          </m:f>
          <m:r>
            <w:rPr>
              <w:rFonts w:ascii="Cambria Math" w:hAnsi="Cambria Math"/>
            </w:rPr>
            <m:t>=1,8A</m:t>
          </m:r>
        </m:oMath>
      </m:oMathPara>
    </w:p>
    <w:p w:rsidR="002212CF" w:rsidRDefault="002212CF" w:rsidP="003A55AC">
      <w:pPr>
        <w:tabs>
          <w:tab w:val="left" w:pos="-2268"/>
          <w:tab w:val="left" w:pos="993"/>
          <w:tab w:val="left" w:pos="4536"/>
        </w:tabs>
        <w:spacing w:after="0" w:line="360" w:lineRule="auto"/>
        <w:jc w:val="center"/>
        <w:rPr>
          <w:bCs/>
        </w:rPr>
      </w:pPr>
    </w:p>
    <w:p w:rsidR="003A55AC" w:rsidRDefault="003A55AC" w:rsidP="00052336">
      <w:pPr>
        <w:numPr>
          <w:ilvl w:val="0"/>
          <w:numId w:val="5"/>
        </w:numPr>
        <w:tabs>
          <w:tab w:val="left" w:pos="-2268"/>
          <w:tab w:val="left" w:pos="993"/>
          <w:tab w:val="left" w:pos="4536"/>
        </w:tabs>
        <w:spacing w:after="0" w:line="360" w:lineRule="auto"/>
        <w:ind w:left="993" w:hanging="284"/>
        <w:jc w:val="both"/>
        <w:rPr>
          <w:bCs/>
        </w:rPr>
      </w:pPr>
      <w:r>
        <w:rPr>
          <w:bCs/>
        </w:rPr>
        <w:t>d</w:t>
      </w:r>
      <w:r w:rsidRPr="00530CE6">
        <w:rPr>
          <w:bCs/>
        </w:rPr>
        <w:t xml:space="preserve">latego dla spełnienia warunku:  </w:t>
      </w:r>
      <m:oMath>
        <m:sSub>
          <m:sSubPr>
            <m:ctrlPr>
              <w:rPr>
                <w:rFonts w:ascii="Cambria Math" w:hAnsi="Cambria Math"/>
                <w:bCs/>
              </w:rPr>
            </m:ctrlPr>
          </m:sSubPr>
          <m:e>
            <m:r>
              <m:rPr>
                <m:sty m:val="p"/>
              </m:rPr>
              <w:rPr>
                <w:rFonts w:ascii="Cambria Math" w:hAnsi="Cambria Math"/>
              </w:rPr>
              <m:t>I</m:t>
            </m:r>
          </m:e>
          <m:sub>
            <m:r>
              <m:rPr>
                <m:sty m:val="p"/>
              </m:rPr>
              <w:rPr>
                <w:rFonts w:ascii="Cambria Math" w:hAnsi="Cambria Math"/>
              </w:rPr>
              <m:t>dd</m:t>
            </m:r>
          </m:sub>
        </m:sSub>
        <m:r>
          <m:rPr>
            <m:sty m:val="p"/>
          </m:rPr>
          <w:rPr>
            <w:rFonts w:ascii="Cambria Math" w:hAnsi="Cambria Math"/>
          </w:rPr>
          <m:t>&gt;</m:t>
        </m:r>
        <m:sSub>
          <m:sSubPr>
            <m:ctrlPr>
              <w:rPr>
                <w:rFonts w:ascii="Cambria Math" w:hAnsi="Cambria Math"/>
                <w:bCs/>
              </w:rPr>
            </m:ctrlPr>
          </m:sSubPr>
          <m:e>
            <m:r>
              <m:rPr>
                <m:sty m:val="p"/>
              </m:rPr>
              <w:rPr>
                <w:rFonts w:ascii="Cambria Math" w:hAnsi="Cambria Math"/>
              </w:rPr>
              <m:t>I</m:t>
            </m:r>
          </m:e>
          <m:sub>
            <m:r>
              <m:rPr>
                <m:sty m:val="p"/>
              </m:rPr>
              <w:rPr>
                <w:rFonts w:ascii="Cambria Math" w:hAnsi="Cambria Math"/>
              </w:rPr>
              <m:t>zab</m:t>
            </m:r>
          </m:sub>
        </m:sSub>
        <m:r>
          <m:rPr>
            <m:sty m:val="p"/>
          </m:rPr>
          <w:rPr>
            <w:rFonts w:ascii="Cambria Math" w:hAnsi="Cambria Math"/>
          </w:rPr>
          <m:t>&gt;</m:t>
        </m:r>
        <m:sSub>
          <m:sSubPr>
            <m:ctrlPr>
              <w:rPr>
                <w:rFonts w:ascii="Cambria Math" w:hAnsi="Cambria Math"/>
                <w:bCs/>
              </w:rPr>
            </m:ctrlPr>
          </m:sSubPr>
          <m:e>
            <m:r>
              <m:rPr>
                <m:sty m:val="p"/>
              </m:rPr>
              <w:rPr>
                <w:rFonts w:ascii="Cambria Math" w:hAnsi="Cambria Math"/>
              </w:rPr>
              <m:t>I</m:t>
            </m:r>
          </m:e>
          <m:sub>
            <m:r>
              <m:rPr>
                <m:sty m:val="p"/>
              </m:rPr>
              <w:rPr>
                <w:rFonts w:ascii="Cambria Math" w:hAnsi="Cambria Math"/>
              </w:rPr>
              <m:t>n</m:t>
            </m:r>
          </m:sub>
        </m:sSub>
      </m:oMath>
    </w:p>
    <w:p w:rsidR="003A55AC" w:rsidRDefault="003A55AC" w:rsidP="00052336">
      <w:pPr>
        <w:pStyle w:val="Akapitzlist"/>
        <w:numPr>
          <w:ilvl w:val="0"/>
          <w:numId w:val="8"/>
        </w:numPr>
        <w:tabs>
          <w:tab w:val="left" w:pos="-2268"/>
          <w:tab w:val="left" w:pos="993"/>
          <w:tab w:val="left" w:pos="4536"/>
        </w:tabs>
        <w:spacing w:after="0" w:line="360" w:lineRule="auto"/>
        <w:jc w:val="both"/>
        <w:rPr>
          <w:bCs/>
        </w:rPr>
      </w:pPr>
      <w:r>
        <w:rPr>
          <w:bCs/>
        </w:rPr>
        <w:t>Zabezpieczenie obwodu</w:t>
      </w:r>
      <w:r>
        <w:rPr>
          <w:bCs/>
        </w:rPr>
        <w:tab/>
        <w:t>S301 B16</w:t>
      </w:r>
    </w:p>
    <w:p w:rsidR="003A55AC" w:rsidRDefault="003A55AC" w:rsidP="00052336">
      <w:pPr>
        <w:pStyle w:val="Akapitzlist"/>
        <w:numPr>
          <w:ilvl w:val="0"/>
          <w:numId w:val="8"/>
        </w:numPr>
        <w:tabs>
          <w:tab w:val="left" w:pos="-2268"/>
          <w:tab w:val="left" w:pos="993"/>
          <w:tab w:val="left" w:pos="4536"/>
        </w:tabs>
        <w:spacing w:after="0" w:line="360" w:lineRule="auto"/>
        <w:jc w:val="both"/>
        <w:rPr>
          <w:bCs/>
        </w:rPr>
      </w:pPr>
      <w:r>
        <w:rPr>
          <w:bCs/>
        </w:rPr>
        <w:t>Kabel zasilający</w:t>
      </w:r>
      <w:r>
        <w:rPr>
          <w:bCs/>
        </w:rPr>
        <w:tab/>
        <w:t>YAKY 4x</w:t>
      </w:r>
      <w:r w:rsidR="004C1674">
        <w:rPr>
          <w:bCs/>
        </w:rPr>
        <w:t>16</w:t>
      </w:r>
      <w:r>
        <w:rPr>
          <w:bCs/>
        </w:rPr>
        <w:t xml:space="preserve"> mm2</w:t>
      </w:r>
    </w:p>
    <w:p w:rsidR="003A55AC" w:rsidRDefault="003A55AC" w:rsidP="003A55AC">
      <w:pPr>
        <w:pStyle w:val="Akapitzlist"/>
        <w:tabs>
          <w:tab w:val="left" w:pos="-2268"/>
          <w:tab w:val="left" w:pos="993"/>
          <w:tab w:val="left" w:pos="4536"/>
        </w:tabs>
        <w:spacing w:after="0" w:line="360" w:lineRule="auto"/>
        <w:ind w:left="1713"/>
        <w:jc w:val="both"/>
        <w:rPr>
          <w:bCs/>
        </w:rPr>
      </w:pPr>
      <w:r>
        <w:rPr>
          <w:bCs/>
        </w:rPr>
        <w:t xml:space="preserve">gdzie prąd </w:t>
      </w:r>
      <w:proofErr w:type="spellStart"/>
      <w:r>
        <w:rPr>
          <w:bCs/>
        </w:rPr>
        <w:t>dop</w:t>
      </w:r>
      <w:proofErr w:type="spellEnd"/>
      <w:r>
        <w:rPr>
          <w:bCs/>
        </w:rPr>
        <w:t>. długotrwale</w:t>
      </w:r>
      <w:r>
        <w:rPr>
          <w:bCs/>
        </w:rPr>
        <w:tab/>
      </w:r>
      <w:r w:rsidR="004C1674">
        <w:rPr>
          <w:bCs/>
        </w:rPr>
        <w:t>58</w:t>
      </w:r>
      <w:r>
        <w:rPr>
          <w:bCs/>
        </w:rPr>
        <w:t xml:space="preserve">A </w:t>
      </w:r>
    </w:p>
    <w:p w:rsidR="003A55AC" w:rsidRDefault="003A55AC" w:rsidP="003A55AC">
      <w:pPr>
        <w:pStyle w:val="Bezodstpw"/>
        <w:spacing w:line="360" w:lineRule="auto"/>
        <w:jc w:val="center"/>
        <w:rPr>
          <w:rFonts w:cs="Arial"/>
          <w:sz w:val="22"/>
        </w:rPr>
      </w:pPr>
    </w:p>
    <w:p w:rsidR="003A55AC" w:rsidRPr="00817FC4" w:rsidRDefault="003A55AC" w:rsidP="003A55AC">
      <w:pPr>
        <w:pStyle w:val="Bezodstpw"/>
        <w:spacing w:line="360" w:lineRule="auto"/>
        <w:jc w:val="center"/>
        <w:rPr>
          <w:rFonts w:cs="Arial"/>
          <w:sz w:val="22"/>
        </w:rPr>
      </w:pPr>
      <w:proofErr w:type="spellStart"/>
      <w:r w:rsidRPr="00817FC4">
        <w:rPr>
          <w:rFonts w:cs="Arial"/>
          <w:sz w:val="22"/>
        </w:rPr>
        <w:t>Idd</w:t>
      </w:r>
      <w:proofErr w:type="spellEnd"/>
      <w:r w:rsidRPr="00817FC4">
        <w:rPr>
          <w:rFonts w:cs="Arial"/>
          <w:sz w:val="22"/>
        </w:rPr>
        <w:t xml:space="preserve"> &gt; </w:t>
      </w:r>
      <w:proofErr w:type="spellStart"/>
      <w:r w:rsidRPr="00817FC4">
        <w:rPr>
          <w:rFonts w:cs="Arial"/>
          <w:sz w:val="22"/>
        </w:rPr>
        <w:t>Izab</w:t>
      </w:r>
      <w:proofErr w:type="spellEnd"/>
      <w:r w:rsidRPr="00817FC4">
        <w:rPr>
          <w:rFonts w:cs="Arial"/>
          <w:sz w:val="22"/>
        </w:rPr>
        <w:t xml:space="preserve"> &gt; In</w:t>
      </w:r>
    </w:p>
    <w:p w:rsidR="003A55AC" w:rsidRPr="00817FC4" w:rsidRDefault="004C1674" w:rsidP="003A55AC">
      <w:pPr>
        <w:pStyle w:val="Bezodstpw"/>
        <w:spacing w:line="360" w:lineRule="auto"/>
        <w:jc w:val="center"/>
        <w:rPr>
          <w:rFonts w:cs="Arial"/>
          <w:sz w:val="22"/>
        </w:rPr>
      </w:pPr>
      <w:r>
        <w:rPr>
          <w:rFonts w:cs="Arial"/>
          <w:sz w:val="22"/>
        </w:rPr>
        <w:t>58</w:t>
      </w:r>
      <w:r w:rsidR="003A55AC" w:rsidRPr="00817FC4">
        <w:rPr>
          <w:rFonts w:cs="Arial"/>
          <w:sz w:val="22"/>
        </w:rPr>
        <w:t xml:space="preserve">A &gt; </w:t>
      </w:r>
      <w:r w:rsidR="003A55AC">
        <w:rPr>
          <w:rFonts w:cs="Arial"/>
          <w:sz w:val="22"/>
        </w:rPr>
        <w:t>16</w:t>
      </w:r>
      <w:r w:rsidR="003A55AC" w:rsidRPr="00817FC4">
        <w:rPr>
          <w:rFonts w:cs="Arial"/>
          <w:sz w:val="22"/>
        </w:rPr>
        <w:t xml:space="preserve">A &gt; </w:t>
      </w:r>
      <w:r>
        <w:rPr>
          <w:rFonts w:cs="Arial"/>
          <w:sz w:val="22"/>
        </w:rPr>
        <w:t>1,8</w:t>
      </w:r>
      <w:r w:rsidR="003A55AC" w:rsidRPr="00817FC4">
        <w:rPr>
          <w:rFonts w:cs="Arial"/>
          <w:sz w:val="22"/>
        </w:rPr>
        <w:t>A</w:t>
      </w:r>
    </w:p>
    <w:p w:rsidR="003A55AC" w:rsidRDefault="003A55AC" w:rsidP="003A55AC">
      <w:pPr>
        <w:tabs>
          <w:tab w:val="left" w:pos="-2268"/>
          <w:tab w:val="left" w:pos="993"/>
          <w:tab w:val="left" w:pos="4536"/>
        </w:tabs>
        <w:spacing w:after="0" w:line="360" w:lineRule="auto"/>
        <w:jc w:val="center"/>
        <w:rPr>
          <w:rFonts w:cs="Arial"/>
        </w:rPr>
      </w:pPr>
      <w:r w:rsidRPr="00FB6C8E">
        <w:rPr>
          <w:rFonts w:cs="Arial"/>
        </w:rPr>
        <w:t>warunek spełniony</w:t>
      </w:r>
    </w:p>
    <w:p w:rsidR="002212CF" w:rsidRDefault="002212CF" w:rsidP="003A55AC">
      <w:pPr>
        <w:tabs>
          <w:tab w:val="left" w:pos="-2268"/>
          <w:tab w:val="left" w:pos="993"/>
          <w:tab w:val="left" w:pos="4536"/>
        </w:tabs>
        <w:spacing w:after="0" w:line="360" w:lineRule="auto"/>
        <w:jc w:val="center"/>
        <w:rPr>
          <w:bCs/>
        </w:rPr>
      </w:pPr>
    </w:p>
    <w:p w:rsidR="003A55AC" w:rsidRDefault="003A55AC" w:rsidP="00052336">
      <w:pPr>
        <w:numPr>
          <w:ilvl w:val="0"/>
          <w:numId w:val="5"/>
        </w:numPr>
        <w:tabs>
          <w:tab w:val="left" w:pos="-2268"/>
          <w:tab w:val="left" w:pos="993"/>
          <w:tab w:val="left" w:pos="4536"/>
        </w:tabs>
        <w:spacing w:after="0" w:line="360" w:lineRule="auto"/>
        <w:ind w:left="993" w:hanging="284"/>
        <w:jc w:val="both"/>
        <w:rPr>
          <w:bCs/>
        </w:rPr>
      </w:pPr>
      <w:r>
        <w:rPr>
          <w:bCs/>
        </w:rPr>
        <w:t>spadek napięcia dla linii i kabla YAKY 4x</w:t>
      </w:r>
      <w:r w:rsidR="004C1674">
        <w:rPr>
          <w:bCs/>
        </w:rPr>
        <w:t>16</w:t>
      </w:r>
      <w:r>
        <w:rPr>
          <w:bCs/>
        </w:rPr>
        <w:t xml:space="preserve"> mm2 </w:t>
      </w:r>
    </w:p>
    <w:p w:rsidR="002212CF" w:rsidRDefault="002212CF" w:rsidP="002212CF">
      <w:pPr>
        <w:tabs>
          <w:tab w:val="left" w:pos="-2268"/>
          <w:tab w:val="left" w:pos="993"/>
          <w:tab w:val="left" w:pos="4536"/>
        </w:tabs>
        <w:spacing w:after="0" w:line="360" w:lineRule="auto"/>
        <w:ind w:left="993"/>
        <w:jc w:val="both"/>
        <w:rPr>
          <w:bCs/>
        </w:rPr>
      </w:pPr>
    </w:p>
    <w:p w:rsidR="003A55AC" w:rsidRPr="002212CF" w:rsidRDefault="00185E4C" w:rsidP="003A55AC">
      <w:pPr>
        <w:tabs>
          <w:tab w:val="left" w:pos="-2268"/>
          <w:tab w:val="left" w:pos="993"/>
          <w:tab w:val="left" w:pos="4536"/>
        </w:tabs>
        <w:spacing w:after="0" w:line="360" w:lineRule="auto"/>
        <w:jc w:val="both"/>
        <w:rPr>
          <w:bCs/>
        </w:rPr>
      </w:pPr>
      <m:oMathPara>
        <m:oMath>
          <m:sSub>
            <m:sSubPr>
              <m:ctrlPr>
                <w:rPr>
                  <w:rFonts w:ascii="Cambria Math" w:hAnsi="Cambria Math"/>
                  <w:bCs/>
                  <w:i/>
                </w:rPr>
              </m:ctrlPr>
            </m:sSubPr>
            <m:e>
              <m:r>
                <w:rPr>
                  <w:rFonts w:ascii="Cambria Math" w:hAnsi="Cambria Math"/>
                </w:rPr>
                <m:t>∆U</m:t>
              </m:r>
            </m:e>
            <m:sub>
              <m:r>
                <w:rPr>
                  <w:rFonts w:ascii="Cambria Math" w:hAnsi="Cambria Math"/>
                </w:rPr>
                <m:t>%</m:t>
              </m:r>
            </m:sub>
          </m:sSub>
          <m:r>
            <w:rPr>
              <w:rFonts w:ascii="Cambria Math" w:hAnsi="Cambria Math"/>
            </w:rPr>
            <m:t>=</m:t>
          </m:r>
          <m:f>
            <m:fPr>
              <m:ctrlPr>
                <w:rPr>
                  <w:rFonts w:ascii="Cambria Math" w:hAnsi="Cambria Math"/>
                  <w:bCs/>
                  <w:i/>
                </w:rPr>
              </m:ctrlPr>
            </m:fPr>
            <m:num>
              <m:r>
                <w:rPr>
                  <w:rFonts w:ascii="Cambria Math" w:hAnsi="Cambria Math"/>
                </w:rPr>
                <m:t>2*100</m:t>
              </m:r>
            </m:num>
            <m:den>
              <m:r>
                <w:rPr>
                  <w:rFonts w:ascii="Cambria Math" w:hAnsi="Cambria Math"/>
                </w:rPr>
                <m:t>σ*S*</m:t>
              </m:r>
              <m:sSup>
                <m:sSupPr>
                  <m:ctrlPr>
                    <w:rPr>
                      <w:rFonts w:ascii="Cambria Math" w:hAnsi="Cambria Math"/>
                      <w:bCs/>
                      <w:i/>
                    </w:rPr>
                  </m:ctrlPr>
                </m:sSupPr>
                <m:e>
                  <m:sSub>
                    <m:sSubPr>
                      <m:ctrlPr>
                        <w:rPr>
                          <w:rFonts w:ascii="Cambria Math" w:hAnsi="Cambria Math"/>
                          <w:bCs/>
                          <w:i/>
                        </w:rPr>
                      </m:ctrlPr>
                    </m:sSubPr>
                    <m:e>
                      <m:r>
                        <w:rPr>
                          <w:rFonts w:ascii="Cambria Math" w:hAnsi="Cambria Math"/>
                        </w:rPr>
                        <m:t>U</m:t>
                      </m:r>
                    </m:e>
                    <m:sub>
                      <m:r>
                        <w:rPr>
                          <w:rFonts w:ascii="Cambria Math" w:hAnsi="Cambria Math"/>
                        </w:rPr>
                        <m:t>n</m:t>
                      </m:r>
                    </m:sub>
                  </m:sSub>
                </m:e>
                <m:sup>
                  <m:r>
                    <w:rPr>
                      <w:rFonts w:ascii="Cambria Math" w:hAnsi="Cambria Math"/>
                    </w:rPr>
                    <m:t>2</m:t>
                  </m:r>
                </m:sup>
              </m:sSup>
            </m:den>
          </m:f>
          <m:r>
            <w:rPr>
              <w:rFonts w:ascii="Cambria Math" w:hAnsi="Cambria Math"/>
            </w:rPr>
            <m:t>*</m:t>
          </m:r>
          <m:nary>
            <m:naryPr>
              <m:chr m:val="∑"/>
              <m:limLoc m:val="undOvr"/>
              <m:ctrlPr>
                <w:rPr>
                  <w:rFonts w:ascii="Cambria Math" w:hAnsi="Cambria Math"/>
                  <w:bCs/>
                  <w:i/>
                </w:rPr>
              </m:ctrlPr>
            </m:naryPr>
            <m:sub>
              <m:r>
                <w:rPr>
                  <w:rFonts w:ascii="Cambria Math" w:hAnsi="Cambria Math"/>
                </w:rPr>
                <m:t>i=1</m:t>
              </m:r>
            </m:sub>
            <m:sup>
              <m:r>
                <w:rPr>
                  <w:rFonts w:ascii="Cambria Math" w:hAnsi="Cambria Math"/>
                </w:rPr>
                <m:t>m</m:t>
              </m:r>
            </m:sup>
            <m:e>
              <m:sSub>
                <m:sSubPr>
                  <m:ctrlPr>
                    <w:rPr>
                      <w:rFonts w:ascii="Cambria Math" w:hAnsi="Cambria Math"/>
                      <w:bCs/>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bCs/>
                      <w:i/>
                    </w:rPr>
                  </m:ctrlPr>
                </m:sSubPr>
                <m:e>
                  <m:r>
                    <w:rPr>
                      <w:rFonts w:ascii="Cambria Math" w:hAnsi="Cambria Math"/>
                    </w:rPr>
                    <m:t>L</m:t>
                  </m:r>
                </m:e>
                <m:sub>
                  <m:r>
                    <w:rPr>
                      <w:rFonts w:ascii="Cambria Math" w:hAnsi="Cambria Math"/>
                    </w:rPr>
                    <m:t>i</m:t>
                  </m:r>
                </m:sub>
              </m:sSub>
              <m:r>
                <w:rPr>
                  <w:rFonts w:ascii="Cambria Math" w:hAnsi="Cambria Math"/>
                </w:rPr>
                <m:t>=0,65%</m:t>
              </m:r>
            </m:e>
          </m:nary>
        </m:oMath>
      </m:oMathPara>
    </w:p>
    <w:p w:rsidR="002212CF" w:rsidRDefault="002212CF" w:rsidP="003A55AC">
      <w:pPr>
        <w:tabs>
          <w:tab w:val="left" w:pos="-2268"/>
          <w:tab w:val="left" w:pos="993"/>
          <w:tab w:val="left" w:pos="4536"/>
        </w:tabs>
        <w:spacing w:after="0" w:line="360" w:lineRule="auto"/>
        <w:jc w:val="both"/>
        <w:rPr>
          <w:bCs/>
        </w:rPr>
      </w:pPr>
    </w:p>
    <w:p w:rsidR="003A55AC" w:rsidRDefault="003A55AC" w:rsidP="003A55AC">
      <w:pPr>
        <w:tabs>
          <w:tab w:val="left" w:pos="-2268"/>
          <w:tab w:val="left" w:pos="993"/>
          <w:tab w:val="left" w:pos="4536"/>
        </w:tabs>
        <w:spacing w:after="0" w:line="360" w:lineRule="auto"/>
        <w:jc w:val="both"/>
        <w:rPr>
          <w:bCs/>
        </w:rPr>
      </w:pPr>
      <w:r>
        <w:rPr>
          <w:bCs/>
        </w:rPr>
        <w:tab/>
        <w:t>Maksymalny spadek napięcia nie przekroczy wartości dopuszczalnej.</w:t>
      </w:r>
    </w:p>
    <w:p w:rsidR="00FD3992" w:rsidRPr="005D3B8F" w:rsidRDefault="00FD3992" w:rsidP="00052336">
      <w:pPr>
        <w:pStyle w:val="Nagwek2"/>
        <w:numPr>
          <w:ilvl w:val="1"/>
          <w:numId w:val="4"/>
        </w:numPr>
        <w:spacing w:before="200" w:after="200" w:line="360" w:lineRule="auto"/>
        <w:ind w:left="709" w:hanging="508"/>
        <w:rPr>
          <w:rFonts w:eastAsia="Arial"/>
          <w:sz w:val="22"/>
          <w:szCs w:val="22"/>
        </w:rPr>
      </w:pPr>
      <w:bookmarkStart w:id="114" w:name="_Toc406143622"/>
      <w:bookmarkStart w:id="115" w:name="_Toc423425709"/>
      <w:r w:rsidRPr="005D3B8F">
        <w:rPr>
          <w:rFonts w:eastAsia="Arial"/>
          <w:sz w:val="22"/>
          <w:szCs w:val="22"/>
        </w:rPr>
        <w:lastRenderedPageBreak/>
        <w:t>Uwagi końcowe</w:t>
      </w:r>
      <w:bookmarkEnd w:id="114"/>
      <w:bookmarkEnd w:id="115"/>
    </w:p>
    <w:p w:rsidR="00FD3992" w:rsidRPr="00D51B1D" w:rsidRDefault="00FD3992" w:rsidP="00052336">
      <w:pPr>
        <w:numPr>
          <w:ilvl w:val="0"/>
          <w:numId w:val="6"/>
        </w:numPr>
        <w:tabs>
          <w:tab w:val="left" w:pos="-2268"/>
          <w:tab w:val="left" w:pos="993"/>
        </w:tabs>
        <w:spacing w:after="0" w:line="360" w:lineRule="auto"/>
        <w:ind w:left="993" w:hanging="284"/>
        <w:jc w:val="both"/>
      </w:pPr>
      <w:r w:rsidRPr="00D51B1D">
        <w:t>prace wykonać zgodnie z projektem i PN-IEC oraz stosować wyroby i rozwiązania dopuszczone do stosowania w budownictwie,</w:t>
      </w:r>
    </w:p>
    <w:p w:rsidR="00FD3992" w:rsidRDefault="00FD3992" w:rsidP="00052336">
      <w:pPr>
        <w:numPr>
          <w:ilvl w:val="0"/>
          <w:numId w:val="6"/>
        </w:numPr>
        <w:tabs>
          <w:tab w:val="left" w:pos="-2268"/>
          <w:tab w:val="left" w:pos="993"/>
        </w:tabs>
        <w:spacing w:after="0" w:line="360" w:lineRule="auto"/>
        <w:ind w:left="993" w:hanging="284"/>
        <w:jc w:val="both"/>
      </w:pPr>
      <w:r w:rsidRPr="00D51B1D">
        <w:t>wykonać pomiary</w:t>
      </w:r>
      <w:r w:rsidR="00AF035A">
        <w:t xml:space="preserve"> kontrolno-</w:t>
      </w:r>
      <w:r w:rsidRPr="00D51B1D">
        <w:t>pomiarowe instalacji elektrycznych.</w:t>
      </w:r>
    </w:p>
    <w:p w:rsidR="00AE5B2A" w:rsidRDefault="00AE5B2A" w:rsidP="00052336">
      <w:pPr>
        <w:numPr>
          <w:ilvl w:val="0"/>
          <w:numId w:val="6"/>
        </w:numPr>
        <w:tabs>
          <w:tab w:val="left" w:pos="-2268"/>
          <w:tab w:val="left" w:pos="993"/>
        </w:tabs>
        <w:spacing w:after="0" w:line="360" w:lineRule="auto"/>
        <w:ind w:left="993" w:hanging="284"/>
        <w:jc w:val="both"/>
      </w:pPr>
      <w:r w:rsidRPr="00AE5B2A">
        <w:t>zachować wymagany odstęp instalacji elektrycznej od innych instalacji;</w:t>
      </w:r>
    </w:p>
    <w:p w:rsidR="00AE5B2A" w:rsidRPr="00D51B1D" w:rsidRDefault="00AE5B2A" w:rsidP="00052336">
      <w:pPr>
        <w:numPr>
          <w:ilvl w:val="0"/>
          <w:numId w:val="6"/>
        </w:numPr>
        <w:tabs>
          <w:tab w:val="left" w:pos="-2268"/>
          <w:tab w:val="left" w:pos="993"/>
        </w:tabs>
        <w:spacing w:after="0" w:line="360" w:lineRule="auto"/>
        <w:ind w:left="993" w:hanging="284"/>
        <w:jc w:val="both"/>
      </w:pPr>
      <w:r>
        <w:t>wykopy w miejs</w:t>
      </w:r>
      <w:r w:rsidR="009C282E">
        <w:t>c</w:t>
      </w:r>
      <w:r>
        <w:t>ach skrzyżowań z istniejącymi instalacjami podziemnymi należy wykonać ręcznie.</w:t>
      </w:r>
    </w:p>
    <w:p w:rsidR="00FD3992" w:rsidRPr="00D51B1D" w:rsidRDefault="00FD3992" w:rsidP="00FD3992">
      <w:pPr>
        <w:tabs>
          <w:tab w:val="left" w:pos="-2268"/>
          <w:tab w:val="left" w:pos="993"/>
        </w:tabs>
        <w:spacing w:line="360" w:lineRule="auto"/>
        <w:ind w:left="993"/>
        <w:jc w:val="both"/>
      </w:pPr>
    </w:p>
    <w:p w:rsidR="00FD3992" w:rsidRDefault="00FD3992" w:rsidP="00FD3992">
      <w:pPr>
        <w:shd w:val="clear" w:color="auto" w:fill="FFFFFF"/>
        <w:spacing w:line="360" w:lineRule="auto"/>
        <w:ind w:left="5664" w:firstLine="708"/>
      </w:pPr>
      <w:r w:rsidRPr="00D51B1D">
        <w:t>……..……………………</w:t>
      </w:r>
      <w:r w:rsidRPr="00D51B1D">
        <w:tab/>
      </w:r>
      <w:r w:rsidRPr="00D51B1D">
        <w:tab/>
        <w:t>Opracował:</w:t>
      </w:r>
    </w:p>
    <w:p w:rsidR="0017034A" w:rsidRDefault="0017034A">
      <w:pPr>
        <w:spacing w:after="160" w:line="259" w:lineRule="auto"/>
        <w:rPr>
          <w:rFonts w:eastAsia="Times New Roman"/>
          <w:b/>
          <w:bCs/>
          <w:sz w:val="28"/>
          <w:szCs w:val="28"/>
          <w:lang w:val="x-none"/>
        </w:rPr>
      </w:pPr>
      <w:bookmarkStart w:id="116" w:name="_Toc378835792"/>
      <w:bookmarkStart w:id="117" w:name="_Toc406143623"/>
      <w:r>
        <w:br w:type="page"/>
      </w:r>
    </w:p>
    <w:p w:rsidR="00D058D5" w:rsidRPr="004D6F33" w:rsidRDefault="00D058D5" w:rsidP="00D058D5">
      <w:pPr>
        <w:pStyle w:val="Nagwek1"/>
        <w:ind w:left="1440" w:hanging="720"/>
      </w:pPr>
      <w:bookmarkStart w:id="118" w:name="_Toc374009908"/>
      <w:bookmarkStart w:id="119" w:name="_Toc377362003"/>
      <w:bookmarkStart w:id="120" w:name="_Toc415145314"/>
      <w:bookmarkStart w:id="121" w:name="_Toc423425710"/>
      <w:r w:rsidRPr="004D6F33">
        <w:lastRenderedPageBreak/>
        <w:t>INFORMACJE DLA OPRACOWANIA PLANU BIOZ</w:t>
      </w:r>
      <w:bookmarkEnd w:id="118"/>
      <w:bookmarkEnd w:id="119"/>
      <w:bookmarkEnd w:id="120"/>
      <w:bookmarkEnd w:id="121"/>
    </w:p>
    <w:p w:rsidR="00D058D5" w:rsidRDefault="00D058D5" w:rsidP="00D058D5">
      <w:pPr>
        <w:rPr>
          <w:szCs w:val="24"/>
        </w:rPr>
      </w:pPr>
    </w:p>
    <w:p w:rsidR="00D058D5" w:rsidRPr="005B6B22" w:rsidRDefault="00D058D5" w:rsidP="00D058D5">
      <w:pPr>
        <w:pStyle w:val="Tekstpodstawowy"/>
        <w:spacing w:line="360" w:lineRule="auto"/>
        <w:rPr>
          <w:lang w:val="en-US"/>
        </w:rPr>
      </w:pPr>
      <w:proofErr w:type="spellStart"/>
      <w:r w:rsidRPr="005B6B22">
        <w:rPr>
          <w:b/>
          <w:lang w:val="en-US"/>
        </w:rPr>
        <w:t>Inwestor</w:t>
      </w:r>
      <w:proofErr w:type="spellEnd"/>
      <w:r w:rsidRPr="005B6B22">
        <w:rPr>
          <w:b/>
          <w:lang w:val="en-US"/>
        </w:rPr>
        <w:t xml:space="preserve">:  </w:t>
      </w:r>
      <w:r w:rsidRPr="005B6B22">
        <w:rPr>
          <w:b/>
          <w:lang w:val="en-US"/>
        </w:rPr>
        <w:tab/>
      </w:r>
      <w:r w:rsidRPr="005B6B22">
        <w:rPr>
          <w:b/>
          <w:lang w:val="en-US"/>
        </w:rPr>
        <w:tab/>
      </w:r>
      <w:r w:rsidRPr="005B6B22">
        <w:rPr>
          <w:b/>
          <w:lang w:val="en-US"/>
        </w:rPr>
        <w:tab/>
      </w:r>
      <w:proofErr w:type="spellStart"/>
      <w:r w:rsidRPr="005B6B22">
        <w:rPr>
          <w:lang w:val="en-US"/>
        </w:rPr>
        <w:t>Gmina</w:t>
      </w:r>
      <w:proofErr w:type="spellEnd"/>
      <w:r w:rsidRPr="005B6B22">
        <w:rPr>
          <w:lang w:val="en-US"/>
        </w:rPr>
        <w:t xml:space="preserve"> </w:t>
      </w:r>
      <w:proofErr w:type="spellStart"/>
      <w:r w:rsidR="009C282E" w:rsidRPr="005B6B22">
        <w:rPr>
          <w:lang w:val="en-US"/>
        </w:rPr>
        <w:t>Rydzyna</w:t>
      </w:r>
      <w:proofErr w:type="spellEnd"/>
    </w:p>
    <w:p w:rsidR="00D058D5" w:rsidRPr="005B6B22" w:rsidRDefault="00D058D5" w:rsidP="00D058D5">
      <w:pPr>
        <w:pStyle w:val="Tekstpodstawowy"/>
        <w:spacing w:line="360" w:lineRule="auto"/>
      </w:pPr>
      <w:r w:rsidRPr="005B6B22">
        <w:rPr>
          <w:b/>
        </w:rPr>
        <w:t xml:space="preserve">Adres inwestora: </w:t>
      </w:r>
      <w:r w:rsidRPr="005B6B22">
        <w:rPr>
          <w:b/>
        </w:rPr>
        <w:tab/>
      </w:r>
      <w:r w:rsidRPr="005B6B22">
        <w:rPr>
          <w:b/>
        </w:rPr>
        <w:tab/>
      </w:r>
      <w:r w:rsidRPr="005B6B22">
        <w:t>6</w:t>
      </w:r>
      <w:r w:rsidR="009C282E" w:rsidRPr="005B6B22">
        <w:t>4</w:t>
      </w:r>
      <w:r w:rsidRPr="005B6B22">
        <w:t>-</w:t>
      </w:r>
      <w:r w:rsidR="009C282E" w:rsidRPr="005B6B22">
        <w:t>13</w:t>
      </w:r>
      <w:r w:rsidRPr="005B6B22">
        <w:t xml:space="preserve">0 </w:t>
      </w:r>
      <w:r w:rsidR="009C282E" w:rsidRPr="005B6B22">
        <w:t>Rydzyna</w:t>
      </w:r>
      <w:r w:rsidRPr="005B6B22">
        <w:t xml:space="preserve"> ul.</w:t>
      </w:r>
      <w:r w:rsidR="009C282E" w:rsidRPr="005B6B22">
        <w:t xml:space="preserve"> Rynek 1</w:t>
      </w:r>
    </w:p>
    <w:p w:rsidR="00D058D5" w:rsidRPr="005B6B22" w:rsidRDefault="00D058D5" w:rsidP="00D058D5">
      <w:pPr>
        <w:pStyle w:val="Tekstpodstawowy"/>
        <w:spacing w:line="360" w:lineRule="auto"/>
        <w:ind w:left="2832" w:hanging="2832"/>
      </w:pPr>
      <w:r w:rsidRPr="005B6B22">
        <w:rPr>
          <w:b/>
        </w:rPr>
        <w:t xml:space="preserve">Inwestycja: </w:t>
      </w:r>
      <w:r w:rsidRPr="005B6B22">
        <w:rPr>
          <w:b/>
        </w:rPr>
        <w:tab/>
      </w:r>
      <w:r w:rsidRPr="005B6B22">
        <w:t xml:space="preserve">Budowa </w:t>
      </w:r>
      <w:r w:rsidR="009C282E" w:rsidRPr="005B6B22">
        <w:t>linii oświetlenia drogowego</w:t>
      </w:r>
      <w:r w:rsidRPr="005B6B22">
        <w:t>.</w:t>
      </w:r>
    </w:p>
    <w:p w:rsidR="00D058D5" w:rsidRPr="005B6B22" w:rsidRDefault="00D058D5" w:rsidP="00D058D5">
      <w:pPr>
        <w:spacing w:line="240" w:lineRule="auto"/>
        <w:ind w:left="2835" w:hanging="2835"/>
      </w:pPr>
      <w:r w:rsidRPr="005B6B22">
        <w:rPr>
          <w:b/>
        </w:rPr>
        <w:t xml:space="preserve">Adres budowy: </w:t>
      </w:r>
      <w:r w:rsidRPr="005B6B22">
        <w:rPr>
          <w:b/>
        </w:rPr>
        <w:tab/>
      </w:r>
      <w:r w:rsidR="009C282E" w:rsidRPr="005B6B22">
        <w:t xml:space="preserve">dz. nr </w:t>
      </w:r>
      <w:proofErr w:type="spellStart"/>
      <w:r w:rsidR="009C282E" w:rsidRPr="005B6B22">
        <w:t>ewid</w:t>
      </w:r>
      <w:proofErr w:type="spellEnd"/>
      <w:r w:rsidR="009C282E" w:rsidRPr="005B6B22">
        <w:t xml:space="preserve">.: 51/1; 51/12; 51/15; 52/13; 52/44; 52/52; 54/22; 54/17; 54/11 i na części działki o nr </w:t>
      </w:r>
      <w:proofErr w:type="spellStart"/>
      <w:r w:rsidR="009C282E" w:rsidRPr="005B6B22">
        <w:t>ewid</w:t>
      </w:r>
      <w:proofErr w:type="spellEnd"/>
      <w:r w:rsidR="009C282E" w:rsidRPr="005B6B22">
        <w:t xml:space="preserve">. 116 oraz na działce o nr </w:t>
      </w:r>
      <w:proofErr w:type="spellStart"/>
      <w:r w:rsidR="009C282E" w:rsidRPr="005B6B22">
        <w:t>ewid</w:t>
      </w:r>
      <w:proofErr w:type="spellEnd"/>
      <w:r w:rsidR="009C282E" w:rsidRPr="005B6B22">
        <w:t xml:space="preserve">. 85/13 i na części działki o nr </w:t>
      </w:r>
      <w:proofErr w:type="spellStart"/>
      <w:r w:rsidR="009C282E" w:rsidRPr="005B6B22">
        <w:t>ewid</w:t>
      </w:r>
      <w:proofErr w:type="spellEnd"/>
      <w:r w:rsidR="009C282E" w:rsidRPr="005B6B22">
        <w:t xml:space="preserve">. 100/2, obręb Dąbcze, gmina Rydzyna </w:t>
      </w:r>
    </w:p>
    <w:p w:rsidR="00D058D5" w:rsidRPr="005B6B22" w:rsidRDefault="00D058D5" w:rsidP="00D058D5">
      <w:pPr>
        <w:spacing w:line="240" w:lineRule="auto"/>
        <w:ind w:left="2835" w:hanging="2835"/>
        <w:rPr>
          <w:b/>
          <w:sz w:val="20"/>
          <w:szCs w:val="20"/>
        </w:rPr>
      </w:pPr>
    </w:p>
    <w:p w:rsidR="00D058D5" w:rsidRPr="005B6B22" w:rsidRDefault="00D058D5" w:rsidP="00D058D5">
      <w:pPr>
        <w:pStyle w:val="Tekstpodstawowy"/>
        <w:spacing w:line="360" w:lineRule="auto"/>
        <w:ind w:left="2835" w:hanging="2835"/>
        <w:rPr>
          <w:b/>
        </w:rPr>
      </w:pPr>
      <w:r w:rsidRPr="005B6B22">
        <w:rPr>
          <w:b/>
        </w:rPr>
        <w:t xml:space="preserve">Obiekt: </w:t>
      </w:r>
      <w:r w:rsidRPr="005B6B22">
        <w:rPr>
          <w:b/>
        </w:rPr>
        <w:tab/>
      </w:r>
      <w:r w:rsidR="00B429C0" w:rsidRPr="005B6B22">
        <w:t>L</w:t>
      </w:r>
      <w:r w:rsidR="009C282E" w:rsidRPr="005B6B22">
        <w:t>ini</w:t>
      </w:r>
      <w:r w:rsidR="00B429C0" w:rsidRPr="005B6B22">
        <w:t>a</w:t>
      </w:r>
      <w:r w:rsidR="009C282E" w:rsidRPr="005B6B22">
        <w:t xml:space="preserve"> oświetlenia drogowego</w:t>
      </w:r>
    </w:p>
    <w:p w:rsidR="00D058D5" w:rsidRPr="005B6B22" w:rsidRDefault="00D058D5" w:rsidP="00D058D5">
      <w:pPr>
        <w:pStyle w:val="Tekstpodstawowy"/>
        <w:spacing w:line="360" w:lineRule="auto"/>
        <w:jc w:val="both"/>
        <w:rPr>
          <w:b/>
        </w:rPr>
      </w:pPr>
    </w:p>
    <w:p w:rsidR="00D058D5" w:rsidRPr="005B6B22" w:rsidRDefault="00D058D5" w:rsidP="00D058D5">
      <w:pPr>
        <w:pStyle w:val="Tekstpodstawowy"/>
        <w:spacing w:line="360" w:lineRule="auto"/>
        <w:jc w:val="both"/>
        <w:rPr>
          <w:b/>
        </w:rPr>
      </w:pPr>
      <w:r w:rsidRPr="005B6B22">
        <w:rPr>
          <w:b/>
        </w:rPr>
        <w:t xml:space="preserve">Jednostka projektowa: </w:t>
      </w:r>
    </w:p>
    <w:p w:rsidR="00D058D5" w:rsidRPr="005B6B22" w:rsidRDefault="004F7BDA" w:rsidP="00D058D5">
      <w:pPr>
        <w:pStyle w:val="Tekstpodstawowy"/>
        <w:spacing w:line="360" w:lineRule="auto"/>
        <w:ind w:left="2832"/>
      </w:pPr>
      <w:r w:rsidRPr="005B6B22">
        <w:t>Studio Projektów Wojciech Poprawa</w:t>
      </w:r>
      <w:r w:rsidR="00D058D5" w:rsidRPr="005B6B22">
        <w:rPr>
          <w:b/>
        </w:rPr>
        <w:t xml:space="preserve"> </w:t>
      </w:r>
      <w:r w:rsidR="00D058D5" w:rsidRPr="005B6B22">
        <w:rPr>
          <w:b/>
        </w:rPr>
        <w:br/>
      </w:r>
      <w:r w:rsidRPr="005B6B22">
        <w:t>64-115 Święciechowa, Wilkowice, ul. Spółdzielcza 1</w:t>
      </w:r>
      <w:r w:rsidR="00D058D5" w:rsidRPr="005B6B22">
        <w:rPr>
          <w:rFonts w:cs="Arial"/>
          <w:color w:val="888888"/>
          <w:sz w:val="20"/>
          <w:szCs w:val="20"/>
          <w:shd w:val="clear" w:color="auto" w:fill="FFFFFF"/>
          <w:lang w:eastAsia="pl-PL"/>
        </w:rPr>
        <w:br/>
      </w:r>
    </w:p>
    <w:p w:rsidR="00D058D5" w:rsidRPr="005B6B22" w:rsidRDefault="00D058D5" w:rsidP="00D058D5">
      <w:pPr>
        <w:pStyle w:val="Tekstpodstawowy"/>
        <w:spacing w:line="360" w:lineRule="auto"/>
        <w:rPr>
          <w:b/>
        </w:rPr>
      </w:pPr>
      <w:r w:rsidRPr="005B6B22">
        <w:rPr>
          <w:b/>
        </w:rPr>
        <w:t>Zespół projektowy:</w:t>
      </w:r>
    </w:p>
    <w:p w:rsidR="00D058D5" w:rsidRPr="005B6B22" w:rsidRDefault="00D058D5" w:rsidP="00D058D5">
      <w:pPr>
        <w:pStyle w:val="Tekstpodstawowy"/>
        <w:spacing w:line="360" w:lineRule="auto"/>
      </w:pPr>
      <w:r w:rsidRPr="005B6B22">
        <w:t xml:space="preserve"> </w:t>
      </w:r>
      <w:r w:rsidRPr="005B6B22">
        <w:tab/>
        <w:t xml:space="preserve">- inst. elektryczne:  </w:t>
      </w:r>
      <w:r w:rsidRPr="005B6B22">
        <w:tab/>
        <w:t>mgr inż. Wojciech Poprawa</w:t>
      </w:r>
    </w:p>
    <w:p w:rsidR="00D058D5" w:rsidRPr="005B6B22" w:rsidRDefault="00D058D5" w:rsidP="00D058D5">
      <w:pPr>
        <w:pStyle w:val="Tekstpodstawowy"/>
        <w:spacing w:line="360" w:lineRule="auto"/>
      </w:pPr>
    </w:p>
    <w:p w:rsidR="00D058D5" w:rsidRPr="005B6B22" w:rsidRDefault="00D058D5" w:rsidP="00D058D5">
      <w:pPr>
        <w:pStyle w:val="Tekstpodstawowy"/>
        <w:spacing w:line="360" w:lineRule="auto"/>
      </w:pPr>
    </w:p>
    <w:p w:rsidR="00D058D5" w:rsidRPr="005B6B22" w:rsidRDefault="00D058D5" w:rsidP="00D058D5">
      <w:pPr>
        <w:pStyle w:val="Tekstpodstawowy"/>
        <w:spacing w:line="360" w:lineRule="auto"/>
      </w:pPr>
      <w:r w:rsidRPr="005B6B22">
        <w:tab/>
      </w:r>
      <w:r w:rsidRPr="005B6B22">
        <w:tab/>
      </w:r>
      <w:r w:rsidRPr="005B6B22">
        <w:tab/>
      </w:r>
      <w:r w:rsidRPr="005B6B22">
        <w:tab/>
        <w:t xml:space="preserve">mgr inż. Marek Piasecki </w:t>
      </w:r>
    </w:p>
    <w:p w:rsidR="00D058D5" w:rsidRPr="005B6B22" w:rsidRDefault="00D058D5" w:rsidP="00D058D5">
      <w:pPr>
        <w:jc w:val="both"/>
        <w:rPr>
          <w:szCs w:val="24"/>
        </w:rPr>
      </w:pPr>
    </w:p>
    <w:p w:rsidR="00D058D5" w:rsidRDefault="00D058D5" w:rsidP="00D058D5">
      <w:pPr>
        <w:jc w:val="both"/>
        <w:rPr>
          <w:szCs w:val="24"/>
        </w:rPr>
      </w:pPr>
    </w:p>
    <w:p w:rsidR="00D058D5" w:rsidRDefault="00D058D5" w:rsidP="00D058D5">
      <w:pPr>
        <w:jc w:val="both"/>
        <w:rPr>
          <w:szCs w:val="24"/>
        </w:rPr>
      </w:pPr>
    </w:p>
    <w:p w:rsidR="00D058D5" w:rsidRDefault="00D058D5" w:rsidP="00D058D5">
      <w:pPr>
        <w:jc w:val="both"/>
        <w:rPr>
          <w:szCs w:val="24"/>
        </w:rPr>
      </w:pPr>
    </w:p>
    <w:p w:rsidR="00D058D5" w:rsidRDefault="00D058D5" w:rsidP="00D058D5">
      <w:pPr>
        <w:jc w:val="both"/>
        <w:rPr>
          <w:szCs w:val="24"/>
        </w:rPr>
      </w:pPr>
    </w:p>
    <w:p w:rsidR="00D058D5" w:rsidRDefault="00D058D5" w:rsidP="00D058D5">
      <w:pPr>
        <w:jc w:val="both"/>
        <w:rPr>
          <w:szCs w:val="24"/>
        </w:rPr>
      </w:pPr>
    </w:p>
    <w:p w:rsidR="00D058D5" w:rsidRDefault="00D058D5" w:rsidP="00D058D5">
      <w:pPr>
        <w:jc w:val="both"/>
        <w:rPr>
          <w:szCs w:val="24"/>
        </w:rPr>
      </w:pPr>
    </w:p>
    <w:p w:rsidR="00D058D5" w:rsidRDefault="00D058D5" w:rsidP="00D058D5">
      <w:pPr>
        <w:jc w:val="both"/>
        <w:rPr>
          <w:szCs w:val="24"/>
        </w:rPr>
      </w:pPr>
    </w:p>
    <w:p w:rsidR="00D058D5" w:rsidRPr="00FA6328" w:rsidRDefault="00D058D5" w:rsidP="00A54277">
      <w:pPr>
        <w:pStyle w:val="Nagwek2"/>
        <w:numPr>
          <w:ilvl w:val="0"/>
          <w:numId w:val="15"/>
        </w:numPr>
        <w:spacing w:before="200" w:after="200" w:line="276" w:lineRule="auto"/>
        <w:ind w:left="426"/>
        <w:jc w:val="both"/>
        <w:rPr>
          <w:rFonts w:cs="Arial"/>
          <w:sz w:val="22"/>
          <w:szCs w:val="22"/>
        </w:rPr>
      </w:pPr>
      <w:bookmarkStart w:id="122" w:name="_Toc378233983"/>
      <w:bookmarkStart w:id="123" w:name="_Toc399316488"/>
      <w:bookmarkStart w:id="124" w:name="_Toc399318200"/>
      <w:bookmarkStart w:id="125" w:name="_Toc399759742"/>
      <w:bookmarkStart w:id="126" w:name="_Toc399760092"/>
      <w:bookmarkStart w:id="127" w:name="_Toc415145315"/>
      <w:bookmarkStart w:id="128" w:name="_Toc419725331"/>
      <w:bookmarkStart w:id="129" w:name="_Toc421273724"/>
      <w:bookmarkStart w:id="130" w:name="_Toc423425711"/>
      <w:r w:rsidRPr="00127B32">
        <w:lastRenderedPageBreak/>
        <w:t>Zakres robót dla całego zamierzenia budowlan</w:t>
      </w:r>
      <w:r>
        <w:t xml:space="preserve">ego oraz kolejność realizacji </w:t>
      </w:r>
      <w:r>
        <w:br/>
      </w:r>
      <w:r w:rsidRPr="00127B32">
        <w:t>poszczególnych obiektów:</w:t>
      </w:r>
      <w:bookmarkEnd w:id="122"/>
      <w:bookmarkEnd w:id="123"/>
      <w:bookmarkEnd w:id="124"/>
      <w:bookmarkEnd w:id="125"/>
      <w:bookmarkEnd w:id="126"/>
      <w:bookmarkEnd w:id="127"/>
      <w:bookmarkEnd w:id="128"/>
      <w:bookmarkEnd w:id="129"/>
      <w:bookmarkEnd w:id="130"/>
      <w:r w:rsidRPr="00FA6328">
        <w:rPr>
          <w:rFonts w:cs="Arial"/>
          <w:sz w:val="22"/>
          <w:szCs w:val="22"/>
        </w:rPr>
        <w:t xml:space="preserve">  </w:t>
      </w:r>
    </w:p>
    <w:p w:rsidR="00D058D5" w:rsidRPr="00127B32" w:rsidRDefault="00D058D5" w:rsidP="00052336">
      <w:pPr>
        <w:numPr>
          <w:ilvl w:val="0"/>
          <w:numId w:val="11"/>
        </w:numPr>
        <w:tabs>
          <w:tab w:val="left" w:pos="-2268"/>
        </w:tabs>
        <w:spacing w:after="0" w:line="360" w:lineRule="auto"/>
        <w:ind w:left="993"/>
        <w:jc w:val="both"/>
        <w:rPr>
          <w:rFonts w:cs="Arial"/>
          <w:szCs w:val="24"/>
        </w:rPr>
      </w:pPr>
      <w:r w:rsidRPr="00127B32">
        <w:rPr>
          <w:rFonts w:cs="Arial"/>
          <w:szCs w:val="24"/>
        </w:rPr>
        <w:t>Wytyczenie geodezyjne trasy kabli,</w:t>
      </w:r>
    </w:p>
    <w:p w:rsidR="00D058D5" w:rsidRPr="00127B32" w:rsidRDefault="00D058D5" w:rsidP="00052336">
      <w:pPr>
        <w:numPr>
          <w:ilvl w:val="0"/>
          <w:numId w:val="11"/>
        </w:numPr>
        <w:tabs>
          <w:tab w:val="left" w:pos="-2268"/>
          <w:tab w:val="left" w:pos="993"/>
        </w:tabs>
        <w:spacing w:after="0" w:line="360" w:lineRule="auto"/>
        <w:ind w:left="993"/>
        <w:jc w:val="both"/>
        <w:rPr>
          <w:rFonts w:cs="Arial"/>
          <w:szCs w:val="24"/>
        </w:rPr>
      </w:pPr>
      <w:r w:rsidRPr="00127B32">
        <w:rPr>
          <w:rFonts w:cs="Arial"/>
          <w:szCs w:val="24"/>
        </w:rPr>
        <w:t>Wykonanie wykopów ręcznie lub mechanicznie,</w:t>
      </w:r>
    </w:p>
    <w:p w:rsidR="00D058D5" w:rsidRPr="00127B32" w:rsidRDefault="00D058D5" w:rsidP="00052336">
      <w:pPr>
        <w:numPr>
          <w:ilvl w:val="0"/>
          <w:numId w:val="11"/>
        </w:numPr>
        <w:tabs>
          <w:tab w:val="left" w:pos="-2268"/>
          <w:tab w:val="left" w:pos="993"/>
        </w:tabs>
        <w:spacing w:after="0" w:line="360" w:lineRule="auto"/>
        <w:ind w:left="993"/>
        <w:jc w:val="both"/>
        <w:rPr>
          <w:rFonts w:cs="Arial"/>
          <w:szCs w:val="24"/>
        </w:rPr>
      </w:pPr>
      <w:r w:rsidRPr="00127B32">
        <w:rPr>
          <w:rFonts w:cs="Arial"/>
          <w:szCs w:val="24"/>
        </w:rPr>
        <w:t>Nasypanie piasku do wykopu,</w:t>
      </w:r>
    </w:p>
    <w:p w:rsidR="00D058D5" w:rsidRPr="00127B32" w:rsidRDefault="00D058D5" w:rsidP="00052336">
      <w:pPr>
        <w:numPr>
          <w:ilvl w:val="0"/>
          <w:numId w:val="11"/>
        </w:numPr>
        <w:tabs>
          <w:tab w:val="left" w:pos="-2268"/>
          <w:tab w:val="left" w:pos="993"/>
        </w:tabs>
        <w:spacing w:after="0" w:line="360" w:lineRule="auto"/>
        <w:ind w:left="993"/>
        <w:jc w:val="both"/>
        <w:rPr>
          <w:rFonts w:cs="Arial"/>
          <w:szCs w:val="24"/>
        </w:rPr>
      </w:pPr>
      <w:r w:rsidRPr="00127B32">
        <w:rPr>
          <w:rFonts w:cs="Arial"/>
          <w:szCs w:val="24"/>
        </w:rPr>
        <w:t>Ułożenie kabli w wykopach,</w:t>
      </w:r>
    </w:p>
    <w:p w:rsidR="00D058D5" w:rsidRPr="00127B32" w:rsidRDefault="00D058D5" w:rsidP="00052336">
      <w:pPr>
        <w:numPr>
          <w:ilvl w:val="0"/>
          <w:numId w:val="11"/>
        </w:numPr>
        <w:tabs>
          <w:tab w:val="left" w:pos="-2268"/>
          <w:tab w:val="left" w:pos="993"/>
        </w:tabs>
        <w:spacing w:after="0" w:line="360" w:lineRule="auto"/>
        <w:ind w:left="993"/>
        <w:jc w:val="both"/>
        <w:rPr>
          <w:rFonts w:cs="Arial"/>
          <w:szCs w:val="24"/>
        </w:rPr>
      </w:pPr>
      <w:r w:rsidRPr="00127B32">
        <w:rPr>
          <w:rFonts w:cs="Arial"/>
          <w:szCs w:val="24"/>
        </w:rPr>
        <w:t>Wykonanie pomiarów kontrolnych kabli,</w:t>
      </w:r>
    </w:p>
    <w:p w:rsidR="00D058D5" w:rsidRPr="00127B32" w:rsidRDefault="00D058D5" w:rsidP="00052336">
      <w:pPr>
        <w:numPr>
          <w:ilvl w:val="0"/>
          <w:numId w:val="11"/>
        </w:numPr>
        <w:tabs>
          <w:tab w:val="left" w:pos="-2268"/>
          <w:tab w:val="left" w:pos="993"/>
        </w:tabs>
        <w:spacing w:after="0" w:line="360" w:lineRule="auto"/>
        <w:ind w:left="993"/>
        <w:jc w:val="both"/>
        <w:rPr>
          <w:rFonts w:cs="Arial"/>
          <w:szCs w:val="24"/>
        </w:rPr>
      </w:pPr>
      <w:r w:rsidRPr="00127B32">
        <w:rPr>
          <w:rFonts w:cs="Arial"/>
          <w:szCs w:val="24"/>
        </w:rPr>
        <w:t>Nasypanie piasku i ułożenie folii ochronnych,</w:t>
      </w:r>
    </w:p>
    <w:p w:rsidR="00D058D5" w:rsidRPr="00127B32" w:rsidRDefault="00D058D5" w:rsidP="00052336">
      <w:pPr>
        <w:numPr>
          <w:ilvl w:val="0"/>
          <w:numId w:val="11"/>
        </w:numPr>
        <w:tabs>
          <w:tab w:val="left" w:pos="-2268"/>
          <w:tab w:val="left" w:pos="993"/>
        </w:tabs>
        <w:spacing w:after="0" w:line="360" w:lineRule="auto"/>
        <w:ind w:left="993"/>
        <w:jc w:val="both"/>
        <w:rPr>
          <w:rFonts w:cs="Arial"/>
          <w:szCs w:val="24"/>
        </w:rPr>
      </w:pPr>
      <w:r w:rsidRPr="00127B32">
        <w:rPr>
          <w:rFonts w:cs="Arial"/>
          <w:szCs w:val="24"/>
        </w:rPr>
        <w:t>Zasypanie wykopu,</w:t>
      </w:r>
    </w:p>
    <w:p w:rsidR="00D058D5" w:rsidRPr="00127B32" w:rsidRDefault="00D058D5" w:rsidP="00052336">
      <w:pPr>
        <w:pStyle w:val="Nagwek2"/>
        <w:numPr>
          <w:ilvl w:val="0"/>
          <w:numId w:val="4"/>
        </w:numPr>
        <w:spacing w:before="200" w:after="200" w:line="276" w:lineRule="auto"/>
        <w:ind w:left="426"/>
      </w:pPr>
      <w:bookmarkStart w:id="131" w:name="_Toc378233984"/>
      <w:bookmarkStart w:id="132" w:name="_Toc399316489"/>
      <w:bookmarkStart w:id="133" w:name="_Toc399318201"/>
      <w:bookmarkStart w:id="134" w:name="_Toc399759743"/>
      <w:bookmarkStart w:id="135" w:name="_Toc399760093"/>
      <w:bookmarkStart w:id="136" w:name="_Toc415145316"/>
      <w:bookmarkStart w:id="137" w:name="_Toc419725332"/>
      <w:bookmarkStart w:id="138" w:name="_Toc421273725"/>
      <w:bookmarkStart w:id="139" w:name="_Toc423425712"/>
      <w:r w:rsidRPr="00127B32">
        <w:t>Wykaz istniejących obiektów budowlanych:</w:t>
      </w:r>
      <w:bookmarkEnd w:id="131"/>
      <w:bookmarkEnd w:id="132"/>
      <w:bookmarkEnd w:id="133"/>
      <w:bookmarkEnd w:id="134"/>
      <w:bookmarkEnd w:id="135"/>
      <w:bookmarkEnd w:id="136"/>
      <w:bookmarkEnd w:id="137"/>
      <w:bookmarkEnd w:id="138"/>
      <w:bookmarkEnd w:id="139"/>
    </w:p>
    <w:p w:rsidR="00D058D5" w:rsidRPr="00127B32" w:rsidRDefault="00D058D5" w:rsidP="00D058D5">
      <w:pPr>
        <w:pStyle w:val="Stopka2"/>
        <w:spacing w:line="360" w:lineRule="auto"/>
        <w:ind w:left="567"/>
        <w:jc w:val="both"/>
        <w:rPr>
          <w:rFonts w:ascii="Arial Narrow" w:hAnsi="Arial Narrow" w:cs="Arial"/>
          <w:bCs/>
          <w:color w:val="auto"/>
          <w:szCs w:val="22"/>
        </w:rPr>
      </w:pPr>
      <w:r w:rsidRPr="00127B32">
        <w:rPr>
          <w:rFonts w:ascii="Arial Narrow" w:hAnsi="Arial Narrow" w:cs="Arial"/>
          <w:bCs/>
          <w:color w:val="auto"/>
          <w:szCs w:val="22"/>
        </w:rPr>
        <w:t xml:space="preserve">Na terenie znajdują się następujące obiekty: </w:t>
      </w:r>
      <w:r>
        <w:rPr>
          <w:rFonts w:ascii="Arial Narrow" w:hAnsi="Arial Narrow" w:cs="Arial"/>
          <w:bCs/>
          <w:color w:val="auto"/>
          <w:szCs w:val="22"/>
        </w:rPr>
        <w:t>brak.</w:t>
      </w:r>
    </w:p>
    <w:p w:rsidR="00D058D5" w:rsidRPr="00127B32" w:rsidRDefault="00D058D5" w:rsidP="005B6B22">
      <w:pPr>
        <w:pStyle w:val="Nagwek2"/>
        <w:numPr>
          <w:ilvl w:val="0"/>
          <w:numId w:val="4"/>
        </w:numPr>
        <w:spacing w:before="200" w:after="200" w:line="276" w:lineRule="auto"/>
        <w:ind w:left="426"/>
        <w:jc w:val="both"/>
      </w:pPr>
      <w:bookmarkStart w:id="140" w:name="_Toc378233985"/>
      <w:bookmarkStart w:id="141" w:name="_Toc399316490"/>
      <w:bookmarkStart w:id="142" w:name="_Toc399318202"/>
      <w:bookmarkStart w:id="143" w:name="_Toc399759744"/>
      <w:bookmarkStart w:id="144" w:name="_Toc399760094"/>
      <w:bookmarkStart w:id="145" w:name="_Toc415145317"/>
      <w:bookmarkStart w:id="146" w:name="_Toc419725333"/>
      <w:bookmarkStart w:id="147" w:name="_Toc421273726"/>
      <w:bookmarkStart w:id="148" w:name="_Toc423425713"/>
      <w:r w:rsidRPr="00127B32">
        <w:t>Wskazanie dotyczące przewidywanych zagrożeń  występujących podczas realizacji robót budowlanych, określające skalę i rodzaje zagrożeń oraz miejsce i czas wystąpienia:</w:t>
      </w:r>
      <w:bookmarkEnd w:id="140"/>
      <w:bookmarkEnd w:id="141"/>
      <w:bookmarkEnd w:id="142"/>
      <w:bookmarkEnd w:id="143"/>
      <w:bookmarkEnd w:id="144"/>
      <w:bookmarkEnd w:id="145"/>
      <w:bookmarkEnd w:id="146"/>
      <w:bookmarkEnd w:id="147"/>
      <w:bookmarkEnd w:id="148"/>
    </w:p>
    <w:p w:rsidR="00D058D5" w:rsidRPr="00127B32" w:rsidRDefault="00D058D5" w:rsidP="00052336">
      <w:pPr>
        <w:numPr>
          <w:ilvl w:val="0"/>
          <w:numId w:val="14"/>
        </w:numPr>
        <w:tabs>
          <w:tab w:val="left" w:pos="-2268"/>
          <w:tab w:val="left" w:pos="993"/>
        </w:tabs>
        <w:spacing w:after="0" w:line="360" w:lineRule="auto"/>
        <w:ind w:left="993" w:hanging="426"/>
        <w:jc w:val="both"/>
        <w:rPr>
          <w:rFonts w:cs="Arial"/>
          <w:szCs w:val="24"/>
        </w:rPr>
      </w:pPr>
      <w:r w:rsidRPr="00127B32">
        <w:rPr>
          <w:rFonts w:cs="Arial"/>
          <w:szCs w:val="24"/>
        </w:rPr>
        <w:t>zagrożenie porażenia prądem elektrycznym przy odłączaniu i załączaniu napięcia,</w:t>
      </w:r>
    </w:p>
    <w:p w:rsidR="00D058D5" w:rsidRPr="00127B32" w:rsidRDefault="00D058D5" w:rsidP="00052336">
      <w:pPr>
        <w:numPr>
          <w:ilvl w:val="0"/>
          <w:numId w:val="14"/>
        </w:numPr>
        <w:tabs>
          <w:tab w:val="left" w:pos="-2268"/>
          <w:tab w:val="left" w:pos="993"/>
        </w:tabs>
        <w:spacing w:after="0" w:line="360" w:lineRule="auto"/>
        <w:ind w:left="993" w:hanging="426"/>
        <w:jc w:val="both"/>
        <w:rPr>
          <w:rFonts w:cs="Arial"/>
          <w:szCs w:val="24"/>
        </w:rPr>
      </w:pPr>
      <w:r w:rsidRPr="00127B32">
        <w:rPr>
          <w:rFonts w:cs="Arial"/>
          <w:szCs w:val="24"/>
        </w:rPr>
        <w:t>zagrożenia przy rozładunku bębna z kablem,</w:t>
      </w:r>
    </w:p>
    <w:p w:rsidR="00D058D5" w:rsidRPr="00127B32" w:rsidRDefault="00D058D5" w:rsidP="00052336">
      <w:pPr>
        <w:numPr>
          <w:ilvl w:val="0"/>
          <w:numId w:val="14"/>
        </w:numPr>
        <w:tabs>
          <w:tab w:val="left" w:pos="-2268"/>
          <w:tab w:val="left" w:pos="993"/>
        </w:tabs>
        <w:spacing w:after="0" w:line="360" w:lineRule="auto"/>
        <w:ind w:left="993" w:hanging="426"/>
        <w:jc w:val="both"/>
        <w:rPr>
          <w:rFonts w:cs="Arial"/>
          <w:szCs w:val="24"/>
        </w:rPr>
      </w:pPr>
      <w:r w:rsidRPr="00127B32">
        <w:rPr>
          <w:rFonts w:cs="Arial"/>
          <w:szCs w:val="24"/>
        </w:rPr>
        <w:t>zagrożenia przy rozwijaniu kabla z bębna,</w:t>
      </w:r>
    </w:p>
    <w:p w:rsidR="00D058D5" w:rsidRPr="00127B32" w:rsidRDefault="00D058D5" w:rsidP="00052336">
      <w:pPr>
        <w:numPr>
          <w:ilvl w:val="0"/>
          <w:numId w:val="14"/>
        </w:numPr>
        <w:tabs>
          <w:tab w:val="left" w:pos="-2268"/>
          <w:tab w:val="left" w:pos="993"/>
        </w:tabs>
        <w:spacing w:after="0" w:line="360" w:lineRule="auto"/>
        <w:ind w:left="993" w:hanging="426"/>
        <w:jc w:val="both"/>
        <w:rPr>
          <w:rFonts w:cs="Arial"/>
          <w:szCs w:val="24"/>
        </w:rPr>
      </w:pPr>
      <w:r w:rsidRPr="00127B32">
        <w:rPr>
          <w:rFonts w:cs="Arial"/>
          <w:szCs w:val="24"/>
        </w:rPr>
        <w:t xml:space="preserve">zagrożenie potrącenia przez pojazdy związane z ruchem drogowym, </w:t>
      </w:r>
    </w:p>
    <w:p w:rsidR="00D058D5" w:rsidRPr="00127B32" w:rsidRDefault="00D058D5" w:rsidP="00052336">
      <w:pPr>
        <w:numPr>
          <w:ilvl w:val="0"/>
          <w:numId w:val="14"/>
        </w:numPr>
        <w:tabs>
          <w:tab w:val="left" w:pos="-2268"/>
          <w:tab w:val="left" w:pos="993"/>
        </w:tabs>
        <w:spacing w:after="0" w:line="360" w:lineRule="auto"/>
        <w:ind w:left="993" w:hanging="426"/>
        <w:jc w:val="both"/>
        <w:rPr>
          <w:rFonts w:cs="Arial"/>
          <w:szCs w:val="24"/>
        </w:rPr>
      </w:pPr>
      <w:r w:rsidRPr="00127B32">
        <w:rPr>
          <w:rFonts w:cs="Arial"/>
          <w:szCs w:val="24"/>
        </w:rPr>
        <w:t>zagrożenie przy robotach ziemnych i niezabudowanych otworach,</w:t>
      </w:r>
    </w:p>
    <w:p w:rsidR="00D058D5" w:rsidRPr="00127B32" w:rsidRDefault="00D058D5" w:rsidP="00052336">
      <w:pPr>
        <w:numPr>
          <w:ilvl w:val="0"/>
          <w:numId w:val="14"/>
        </w:numPr>
        <w:tabs>
          <w:tab w:val="left" w:pos="-2268"/>
          <w:tab w:val="left" w:pos="993"/>
        </w:tabs>
        <w:spacing w:after="0" w:line="360" w:lineRule="auto"/>
        <w:ind w:left="993" w:hanging="426"/>
        <w:jc w:val="both"/>
        <w:rPr>
          <w:rFonts w:cs="Arial"/>
          <w:szCs w:val="24"/>
        </w:rPr>
      </w:pPr>
      <w:r w:rsidRPr="00127B32">
        <w:rPr>
          <w:rFonts w:cs="Arial"/>
          <w:szCs w:val="24"/>
        </w:rPr>
        <w:t>zagrożenie przy pracach na rusztowaniach związanych z montażem oświetlenia  zewnętrznego,</w:t>
      </w:r>
    </w:p>
    <w:p w:rsidR="00D058D5" w:rsidRDefault="00D058D5" w:rsidP="005B6B22">
      <w:pPr>
        <w:pStyle w:val="Nagwek2"/>
        <w:numPr>
          <w:ilvl w:val="0"/>
          <w:numId w:val="4"/>
        </w:numPr>
        <w:spacing w:before="200" w:after="200" w:line="276" w:lineRule="auto"/>
        <w:ind w:left="426"/>
        <w:jc w:val="both"/>
      </w:pPr>
      <w:bookmarkStart w:id="149" w:name="_Toc378233986"/>
      <w:bookmarkStart w:id="150" w:name="_Toc399316491"/>
      <w:bookmarkStart w:id="151" w:name="_Toc399318203"/>
      <w:bookmarkStart w:id="152" w:name="_Toc399759745"/>
      <w:bookmarkStart w:id="153" w:name="_Toc399760095"/>
      <w:bookmarkStart w:id="154" w:name="_Toc415145318"/>
      <w:bookmarkStart w:id="155" w:name="_Toc419725334"/>
      <w:bookmarkStart w:id="156" w:name="_Toc421273727"/>
      <w:bookmarkStart w:id="157" w:name="_Toc423425714"/>
      <w:r w:rsidRPr="00511EDF">
        <w:t>Wskazanie sposobu prowadzenia instruktażu pracowników przed przystąpieniem do realizacji robót szczególnie niebezpiecznych:</w:t>
      </w:r>
      <w:bookmarkEnd w:id="149"/>
      <w:bookmarkEnd w:id="150"/>
      <w:bookmarkEnd w:id="151"/>
      <w:bookmarkEnd w:id="152"/>
      <w:bookmarkEnd w:id="153"/>
      <w:bookmarkEnd w:id="154"/>
      <w:bookmarkEnd w:id="155"/>
      <w:bookmarkEnd w:id="156"/>
      <w:bookmarkEnd w:id="157"/>
    </w:p>
    <w:p w:rsidR="00D058D5" w:rsidRPr="00511EDF" w:rsidRDefault="00D058D5" w:rsidP="00D058D5">
      <w:pPr>
        <w:pStyle w:val="Stopka2"/>
        <w:spacing w:line="360" w:lineRule="auto"/>
        <w:ind w:left="567"/>
        <w:jc w:val="both"/>
        <w:rPr>
          <w:rFonts w:ascii="Arial Narrow" w:hAnsi="Arial Narrow" w:cs="Arial"/>
          <w:bCs/>
          <w:color w:val="auto"/>
          <w:szCs w:val="20"/>
          <w:u w:val="single"/>
        </w:rPr>
      </w:pPr>
      <w:r w:rsidRPr="00511EDF">
        <w:rPr>
          <w:rFonts w:ascii="Arial Narrow" w:hAnsi="Arial Narrow" w:cs="Arial"/>
          <w:bCs/>
          <w:color w:val="auto"/>
          <w:szCs w:val="20"/>
          <w:u w:val="single"/>
        </w:rPr>
        <w:t xml:space="preserve">PODSTAWOWE ZASADY BEZPIECZEŃSTWA PRACY PRZY URZĄDZENIACH ELEKTROENERGETYCZNYCH </w:t>
      </w:r>
    </w:p>
    <w:p w:rsidR="00D058D5" w:rsidRPr="00511EDF" w:rsidRDefault="00D058D5" w:rsidP="00D058D5">
      <w:pPr>
        <w:pStyle w:val="Stopka2"/>
        <w:spacing w:line="360" w:lineRule="auto"/>
        <w:ind w:left="567"/>
        <w:jc w:val="both"/>
        <w:rPr>
          <w:rFonts w:ascii="Arial Narrow" w:hAnsi="Arial Narrow" w:cs="Arial"/>
          <w:bCs/>
          <w:color w:val="auto"/>
          <w:szCs w:val="20"/>
        </w:rPr>
      </w:pPr>
      <w:r w:rsidRPr="00511EDF">
        <w:rPr>
          <w:rFonts w:ascii="Arial Narrow" w:hAnsi="Arial Narrow" w:cs="Arial"/>
          <w:bCs/>
          <w:color w:val="auto"/>
          <w:szCs w:val="20"/>
        </w:rPr>
        <w:t>Pracownicy wykonujący prace przy urządzeniach elektroenergetycznych muszą posiadać odpowiednie świadectwa kwalifikacyjne i powinni być przeszkoleni w zakresie ratowania osób porażonych prądem elektrycznym.</w:t>
      </w:r>
    </w:p>
    <w:p w:rsidR="00D058D5" w:rsidRPr="00511EDF" w:rsidRDefault="00D058D5" w:rsidP="00D058D5">
      <w:pPr>
        <w:pStyle w:val="Stopka2"/>
        <w:spacing w:line="360" w:lineRule="auto"/>
        <w:ind w:left="567"/>
        <w:jc w:val="both"/>
        <w:rPr>
          <w:rFonts w:ascii="Arial Narrow" w:hAnsi="Arial Narrow" w:cs="Arial"/>
          <w:bCs/>
          <w:color w:val="auto"/>
          <w:szCs w:val="20"/>
        </w:rPr>
      </w:pPr>
      <w:r w:rsidRPr="00511EDF">
        <w:rPr>
          <w:rFonts w:ascii="Arial Narrow" w:hAnsi="Arial Narrow" w:cs="Arial"/>
          <w:bCs/>
          <w:color w:val="auto"/>
          <w:szCs w:val="20"/>
        </w:rPr>
        <w:t xml:space="preserve">Prace przy urządzeniach elektrycznych wykonywać </w:t>
      </w:r>
      <w:r w:rsidRPr="00511EDF">
        <w:rPr>
          <w:rFonts w:ascii="Arial Narrow" w:hAnsi="Arial Narrow" w:cs="Arial"/>
          <w:bCs/>
          <w:i/>
          <w:color w:val="auto"/>
          <w:szCs w:val="20"/>
        </w:rPr>
        <w:t>po wyłączeniu spod napięcia</w:t>
      </w:r>
      <w:r w:rsidRPr="00511EDF">
        <w:rPr>
          <w:rFonts w:ascii="Arial Narrow" w:hAnsi="Arial Narrow" w:cs="Arial"/>
          <w:bCs/>
          <w:color w:val="auto"/>
          <w:szCs w:val="20"/>
        </w:rPr>
        <w:t xml:space="preserve">  zgodnie </w:t>
      </w:r>
      <w:r>
        <w:rPr>
          <w:rFonts w:ascii="Arial Narrow" w:hAnsi="Arial Narrow" w:cs="Arial"/>
          <w:bCs/>
          <w:color w:val="auto"/>
          <w:szCs w:val="20"/>
        </w:rPr>
        <w:br/>
      </w:r>
      <w:r w:rsidRPr="00511EDF">
        <w:rPr>
          <w:rFonts w:ascii="Arial Narrow" w:hAnsi="Arial Narrow" w:cs="Arial"/>
          <w:bCs/>
          <w:color w:val="auto"/>
          <w:szCs w:val="20"/>
        </w:rPr>
        <w:t>z wymaganiami bezpieczeństwa i higieny pracy przy urządzeniach elektroenergetycznych.</w:t>
      </w:r>
    </w:p>
    <w:p w:rsidR="00D058D5" w:rsidRPr="00511EDF" w:rsidRDefault="00D058D5" w:rsidP="00D058D5">
      <w:pPr>
        <w:pStyle w:val="Stopka2"/>
        <w:spacing w:line="360" w:lineRule="auto"/>
        <w:ind w:left="567"/>
        <w:jc w:val="both"/>
        <w:rPr>
          <w:rFonts w:ascii="Arial Narrow" w:hAnsi="Arial Narrow" w:cs="Arial"/>
          <w:bCs/>
          <w:color w:val="auto"/>
          <w:szCs w:val="20"/>
          <w:u w:val="single"/>
        </w:rPr>
      </w:pPr>
      <w:r w:rsidRPr="00511EDF">
        <w:rPr>
          <w:rFonts w:ascii="Arial Narrow" w:hAnsi="Arial Narrow" w:cs="Arial"/>
          <w:bCs/>
          <w:color w:val="auto"/>
          <w:szCs w:val="20"/>
          <w:u w:val="single"/>
        </w:rPr>
        <w:t>BEZPIECZEŃSTWA PRACY PRZY STOSOWANIU SPRZĘTU CIĘŻKIEGO</w:t>
      </w:r>
    </w:p>
    <w:p w:rsidR="00D058D5" w:rsidRPr="00511EDF" w:rsidRDefault="00D058D5" w:rsidP="00D058D5">
      <w:pPr>
        <w:pStyle w:val="Stopka2"/>
        <w:spacing w:line="360" w:lineRule="auto"/>
        <w:ind w:left="567"/>
        <w:jc w:val="both"/>
        <w:rPr>
          <w:rFonts w:ascii="Arial Narrow" w:hAnsi="Arial Narrow" w:cs="Arial"/>
          <w:bCs/>
          <w:i/>
          <w:color w:val="auto"/>
          <w:szCs w:val="20"/>
          <w:u w:val="single"/>
        </w:rPr>
      </w:pPr>
      <w:r w:rsidRPr="00511EDF">
        <w:rPr>
          <w:rFonts w:ascii="Arial Narrow" w:hAnsi="Arial Narrow" w:cs="Arial"/>
          <w:bCs/>
          <w:i/>
          <w:color w:val="auto"/>
          <w:szCs w:val="20"/>
          <w:u w:val="single"/>
        </w:rPr>
        <w:t>Dźwigi samojezdne</w:t>
      </w:r>
    </w:p>
    <w:p w:rsidR="00D058D5" w:rsidRPr="00511EDF" w:rsidRDefault="00D058D5" w:rsidP="00D058D5">
      <w:pPr>
        <w:pStyle w:val="Stopka2"/>
        <w:spacing w:line="360" w:lineRule="auto"/>
        <w:ind w:left="567"/>
        <w:jc w:val="both"/>
        <w:rPr>
          <w:rFonts w:ascii="Arial Narrow" w:hAnsi="Arial Narrow" w:cs="Arial"/>
          <w:bCs/>
          <w:color w:val="auto"/>
          <w:szCs w:val="20"/>
        </w:rPr>
      </w:pPr>
      <w:r w:rsidRPr="00511EDF">
        <w:rPr>
          <w:rFonts w:ascii="Arial Narrow" w:hAnsi="Arial Narrow" w:cs="Arial"/>
          <w:bCs/>
          <w:color w:val="auto"/>
          <w:szCs w:val="20"/>
        </w:rPr>
        <w:t>Ze względu na niebezpieczeństwo porażenia prądem elektrycznym zabrania się ustawiania dźwigu pod przewodami linii energetycznych i wykonywania pracy w tych warunkach.</w:t>
      </w:r>
    </w:p>
    <w:p w:rsidR="00D058D5" w:rsidRPr="00511EDF" w:rsidRDefault="00D058D5" w:rsidP="00D058D5">
      <w:pPr>
        <w:pStyle w:val="Stopka2"/>
        <w:spacing w:line="360" w:lineRule="auto"/>
        <w:ind w:left="567"/>
        <w:jc w:val="both"/>
        <w:rPr>
          <w:rFonts w:ascii="Arial Narrow" w:hAnsi="Arial Narrow" w:cs="Arial"/>
          <w:bCs/>
          <w:color w:val="auto"/>
          <w:szCs w:val="20"/>
        </w:rPr>
      </w:pPr>
      <w:r w:rsidRPr="00511EDF">
        <w:rPr>
          <w:rFonts w:ascii="Arial Narrow" w:hAnsi="Arial Narrow" w:cs="Arial"/>
          <w:bCs/>
          <w:color w:val="auto"/>
          <w:szCs w:val="20"/>
        </w:rPr>
        <w:lastRenderedPageBreak/>
        <w:t>Zabrania się przebywania osobom podczas pracy dźwigu w zasięgu działania jego ramienia. Kierownik budowy ma obowiązek zapewnić operatorowi bezpieczne warunki pracy. Operator ma prawo odmówić wykonania polecenia, jeżeli nie może wykonać pracy w sposób zapewniający jemu i osobom zatrudnionym lub postronnym pełnego bezpieczeństwa.</w:t>
      </w:r>
    </w:p>
    <w:p w:rsidR="00D058D5" w:rsidRPr="00511EDF" w:rsidRDefault="00D058D5" w:rsidP="00D058D5">
      <w:pPr>
        <w:pStyle w:val="Stopka2"/>
        <w:spacing w:line="360" w:lineRule="auto"/>
        <w:ind w:left="567"/>
        <w:jc w:val="both"/>
        <w:rPr>
          <w:rFonts w:ascii="Arial Narrow" w:hAnsi="Arial Narrow" w:cs="Arial"/>
          <w:bCs/>
          <w:i/>
          <w:color w:val="auto"/>
          <w:szCs w:val="20"/>
          <w:u w:val="single"/>
        </w:rPr>
      </w:pPr>
      <w:r w:rsidRPr="00511EDF">
        <w:rPr>
          <w:rFonts w:ascii="Arial Narrow" w:hAnsi="Arial Narrow" w:cs="Arial"/>
          <w:bCs/>
          <w:i/>
          <w:color w:val="auto"/>
          <w:szCs w:val="20"/>
          <w:u w:val="single"/>
        </w:rPr>
        <w:t>Koparki</w:t>
      </w:r>
    </w:p>
    <w:p w:rsidR="00D058D5" w:rsidRPr="00511EDF" w:rsidRDefault="00D058D5" w:rsidP="00D058D5">
      <w:pPr>
        <w:pStyle w:val="Stopka2"/>
        <w:spacing w:line="360" w:lineRule="auto"/>
        <w:ind w:left="567"/>
        <w:jc w:val="both"/>
        <w:rPr>
          <w:rFonts w:ascii="Arial Narrow" w:hAnsi="Arial Narrow" w:cs="Arial"/>
          <w:bCs/>
          <w:color w:val="auto"/>
          <w:szCs w:val="20"/>
        </w:rPr>
      </w:pPr>
      <w:r w:rsidRPr="00511EDF">
        <w:rPr>
          <w:rFonts w:ascii="Arial Narrow" w:hAnsi="Arial Narrow" w:cs="Arial"/>
          <w:szCs w:val="20"/>
        </w:rPr>
        <w:t xml:space="preserve">Przy wykonywaniu wykopów koparką należy uzyskać zgodę inwestora i sprawdzić czy na trasie znajdują się sieci i urządzenia podziemne. Koparkę może obsługiwać jedynie pracownik posiadający odpowiednie </w:t>
      </w:r>
      <w:r w:rsidRPr="00511EDF">
        <w:rPr>
          <w:rFonts w:ascii="Arial Narrow" w:hAnsi="Arial Narrow" w:cs="Arial"/>
          <w:bCs/>
          <w:color w:val="auto"/>
          <w:szCs w:val="20"/>
        </w:rPr>
        <w:t>uprawnienia. W zasięgu działania koparki zabrania się przebywania brygadzie</w:t>
      </w:r>
      <w:r>
        <w:rPr>
          <w:rFonts w:ascii="Arial Narrow" w:hAnsi="Arial Narrow" w:cs="Arial"/>
          <w:bCs/>
          <w:color w:val="auto"/>
          <w:szCs w:val="20"/>
        </w:rPr>
        <w:t xml:space="preserve"> </w:t>
      </w:r>
      <w:r w:rsidRPr="00511EDF">
        <w:rPr>
          <w:rFonts w:ascii="Arial Narrow" w:hAnsi="Arial Narrow" w:cs="Arial"/>
          <w:bCs/>
          <w:color w:val="auto"/>
          <w:szCs w:val="20"/>
        </w:rPr>
        <w:t>kablowej i osobom postronnym.</w:t>
      </w:r>
    </w:p>
    <w:p w:rsidR="00D058D5" w:rsidRPr="00511EDF" w:rsidRDefault="00D058D5" w:rsidP="00D058D5">
      <w:pPr>
        <w:pStyle w:val="Stopka2"/>
        <w:spacing w:line="360" w:lineRule="auto"/>
        <w:ind w:left="567"/>
        <w:jc w:val="both"/>
        <w:rPr>
          <w:rFonts w:ascii="Arial Narrow" w:hAnsi="Arial Narrow" w:cs="Arial"/>
          <w:bCs/>
          <w:color w:val="auto"/>
          <w:szCs w:val="20"/>
        </w:rPr>
      </w:pPr>
      <w:r w:rsidRPr="00511EDF">
        <w:rPr>
          <w:rFonts w:ascii="Arial Narrow" w:hAnsi="Arial Narrow" w:cs="Arial"/>
          <w:bCs/>
          <w:color w:val="auto"/>
          <w:szCs w:val="20"/>
        </w:rPr>
        <w:t>Załadunek i wyładunek bębnów z kablami może być dokonywany wyłącznie przy użyciu dźwigu albo ramp pochylni. Zabrania się wyładunku przez zrzucanie ich z samochodu lub ramp.</w:t>
      </w:r>
    </w:p>
    <w:p w:rsidR="00D058D5" w:rsidRPr="00511EDF" w:rsidRDefault="00D058D5" w:rsidP="00D058D5">
      <w:pPr>
        <w:pStyle w:val="Stopka2"/>
        <w:spacing w:line="360" w:lineRule="auto"/>
        <w:ind w:left="567"/>
        <w:jc w:val="both"/>
        <w:rPr>
          <w:rFonts w:ascii="Arial Narrow" w:hAnsi="Arial Narrow" w:cs="Arial"/>
          <w:bCs/>
          <w:color w:val="auto"/>
          <w:szCs w:val="20"/>
        </w:rPr>
      </w:pPr>
      <w:r w:rsidRPr="00511EDF">
        <w:rPr>
          <w:rFonts w:ascii="Arial Narrow" w:hAnsi="Arial Narrow" w:cs="Arial"/>
          <w:bCs/>
          <w:color w:val="auto"/>
          <w:szCs w:val="20"/>
        </w:rPr>
        <w:t>Bęben z kablami należy ustawić na stojakach kablowych na gruncie twardym i równym. Oś bębna wypoziomować. Hamowanie obrotów bębna za pomocą deski metodą dźwigni.</w:t>
      </w:r>
    </w:p>
    <w:p w:rsidR="00D058D5" w:rsidRPr="00511EDF" w:rsidRDefault="00D058D5" w:rsidP="00D058D5">
      <w:pPr>
        <w:pStyle w:val="Stopka2"/>
        <w:spacing w:line="360" w:lineRule="auto"/>
        <w:ind w:left="567"/>
        <w:jc w:val="both"/>
        <w:rPr>
          <w:rFonts w:ascii="Arial Narrow" w:hAnsi="Arial Narrow" w:cs="Arial"/>
          <w:bCs/>
          <w:color w:val="auto"/>
          <w:szCs w:val="20"/>
          <w:u w:val="single"/>
        </w:rPr>
      </w:pPr>
      <w:r w:rsidRPr="00511EDF">
        <w:rPr>
          <w:rFonts w:ascii="Arial Narrow" w:hAnsi="Arial Narrow" w:cs="Arial"/>
          <w:bCs/>
          <w:color w:val="auto"/>
          <w:szCs w:val="20"/>
          <w:u w:val="single"/>
        </w:rPr>
        <w:t>PODSTAWOWE ZASADY BEZPIECZEŃSTWA PRZY PRACACH NA WYSOKOŚCIACH</w:t>
      </w:r>
    </w:p>
    <w:p w:rsidR="00D058D5" w:rsidRPr="00511EDF" w:rsidRDefault="00D058D5" w:rsidP="00D058D5">
      <w:pPr>
        <w:pStyle w:val="Stopka2"/>
        <w:spacing w:line="360" w:lineRule="auto"/>
        <w:ind w:left="567"/>
        <w:jc w:val="both"/>
        <w:rPr>
          <w:rFonts w:ascii="Arial Narrow" w:hAnsi="Arial Narrow" w:cs="Arial"/>
          <w:szCs w:val="20"/>
        </w:rPr>
      </w:pPr>
      <w:r w:rsidRPr="00511EDF">
        <w:rPr>
          <w:rFonts w:ascii="Arial Narrow" w:hAnsi="Arial Narrow" w:cs="Arial"/>
          <w:szCs w:val="20"/>
        </w:rPr>
        <w:t>Prace na wysokości mogą być wykonywane tylko przy zastosowaniu odpowiednich urządzeń (rusztowania, pomosty, podnośniki) lub innych właściwych przy tego rodzaju pracach ochron, zabezpieczeń oraz drabin przystawnych i rozstawnych, słupołazów i szelek bezpieczeństwa.</w:t>
      </w:r>
    </w:p>
    <w:p w:rsidR="00D058D5" w:rsidRPr="00511EDF" w:rsidRDefault="00D058D5" w:rsidP="00D058D5">
      <w:pPr>
        <w:pStyle w:val="Stopka2"/>
        <w:spacing w:line="360" w:lineRule="auto"/>
        <w:ind w:left="567"/>
        <w:jc w:val="both"/>
        <w:rPr>
          <w:rFonts w:ascii="Arial Narrow" w:hAnsi="Arial Narrow" w:cs="Arial"/>
          <w:b/>
          <w:szCs w:val="22"/>
        </w:rPr>
      </w:pPr>
      <w:r w:rsidRPr="00511EDF">
        <w:rPr>
          <w:rFonts w:ascii="Arial Narrow" w:hAnsi="Arial Narrow" w:cs="Arial"/>
          <w:b/>
          <w:szCs w:val="22"/>
        </w:rPr>
        <w:t xml:space="preserve">Zabrania się wykonywania prac na wysokościach na otwartej przestrzeni w czasie silnych wiatrów, ulewnych deszczów, </w:t>
      </w:r>
      <w:proofErr w:type="spellStart"/>
      <w:r w:rsidRPr="00511EDF">
        <w:rPr>
          <w:rFonts w:ascii="Arial Narrow" w:hAnsi="Arial Narrow" w:cs="Arial"/>
          <w:b/>
          <w:szCs w:val="22"/>
        </w:rPr>
        <w:t>oblodzeń</w:t>
      </w:r>
      <w:proofErr w:type="spellEnd"/>
      <w:r w:rsidRPr="00511EDF">
        <w:rPr>
          <w:rFonts w:ascii="Arial Narrow" w:hAnsi="Arial Narrow" w:cs="Arial"/>
          <w:b/>
          <w:szCs w:val="22"/>
        </w:rPr>
        <w:t xml:space="preserve"> i w nocy.</w:t>
      </w:r>
    </w:p>
    <w:p w:rsidR="00D058D5" w:rsidRPr="00511EDF" w:rsidRDefault="00D058D5" w:rsidP="00D058D5">
      <w:pPr>
        <w:pStyle w:val="Stopka2"/>
        <w:spacing w:line="360" w:lineRule="auto"/>
        <w:ind w:left="567"/>
        <w:jc w:val="both"/>
        <w:rPr>
          <w:rFonts w:ascii="Arial Narrow" w:hAnsi="Arial Narrow" w:cs="Arial"/>
          <w:szCs w:val="22"/>
        </w:rPr>
      </w:pPr>
      <w:r w:rsidRPr="00511EDF">
        <w:rPr>
          <w:rFonts w:ascii="Arial Narrow" w:hAnsi="Arial Narrow" w:cs="Arial"/>
          <w:szCs w:val="22"/>
        </w:rPr>
        <w:t>Pracownicy pracujący na wysokościach oraz pracownicy z nimi współpracujący znajdujący się na niższych poziomach mają obowiązek używania hełmów ochronnych. Przy organizowaniu pracy na wysokościach należy</w:t>
      </w:r>
      <w:r w:rsidRPr="00511EDF">
        <w:rPr>
          <w:rFonts w:ascii="Arial Narrow" w:hAnsi="Arial Narrow" w:cs="Arial"/>
          <w:sz w:val="28"/>
          <w:szCs w:val="22"/>
        </w:rPr>
        <w:t xml:space="preserve"> </w:t>
      </w:r>
      <w:r w:rsidRPr="00511EDF">
        <w:rPr>
          <w:rFonts w:ascii="Arial Narrow" w:hAnsi="Arial Narrow" w:cs="Arial"/>
          <w:szCs w:val="22"/>
        </w:rPr>
        <w:t xml:space="preserve">zwrócić szczególną uwagę na to, by stanowiska nie znajdowały się </w:t>
      </w:r>
      <w:r>
        <w:rPr>
          <w:rFonts w:ascii="Arial Narrow" w:hAnsi="Arial Narrow" w:cs="Arial"/>
          <w:szCs w:val="22"/>
        </w:rPr>
        <w:br/>
      </w:r>
      <w:r w:rsidRPr="00511EDF">
        <w:rPr>
          <w:rFonts w:ascii="Arial Narrow" w:hAnsi="Arial Narrow" w:cs="Arial"/>
          <w:szCs w:val="22"/>
        </w:rPr>
        <w:t>w bezpośredniej bliskości urządzeń elektrycznych będących pod napięciem, albo nie były narażone na potrącenia przez środki transportowe (np. wózki elektryczne) lub inne.</w:t>
      </w:r>
    </w:p>
    <w:p w:rsidR="00D058D5" w:rsidRPr="00511EDF" w:rsidRDefault="00D058D5" w:rsidP="00D058D5">
      <w:pPr>
        <w:pStyle w:val="Stopka2"/>
        <w:spacing w:line="360" w:lineRule="auto"/>
        <w:ind w:left="567"/>
        <w:jc w:val="both"/>
        <w:rPr>
          <w:rFonts w:ascii="Arial Narrow" w:hAnsi="Arial Narrow" w:cs="Arial"/>
          <w:szCs w:val="22"/>
        </w:rPr>
      </w:pPr>
      <w:r w:rsidRPr="00511EDF">
        <w:rPr>
          <w:rFonts w:ascii="Arial Narrow" w:hAnsi="Arial Narrow" w:cs="Arial"/>
          <w:szCs w:val="22"/>
        </w:rPr>
        <w:t>Na terenie wokół rusztowania należy określić i oznakować strefy niebezpieczeństwa o promieniu nie mniejszym niż 10% wysokości, z której mogą spadać materiały, lecz nie mniejszym niż 6m. Pomosty drewniane rusztowań powinny mieć szerokość nie mniejszą niż 1m i powinny być wykonane z desek o grubości co najmniej 0,05m. Odstępy między deskami pomostu nie powinny być większe niż 0,01m. Rusztowanie powinno mieć dwie podpory zamocowane do pomostu. Na wysokości powyżej 1,0m pomost powinien być wyposażony w barierę o wysokości 1,1m, przy czym deska na dole bariery powinna mieć szerokość 0,15m.</w:t>
      </w:r>
    </w:p>
    <w:p w:rsidR="00D058D5" w:rsidRPr="00511EDF" w:rsidRDefault="00D058D5" w:rsidP="00D058D5">
      <w:pPr>
        <w:pStyle w:val="Stopka2"/>
        <w:spacing w:line="360" w:lineRule="auto"/>
        <w:ind w:left="567"/>
        <w:jc w:val="both"/>
        <w:rPr>
          <w:rFonts w:ascii="Arial Narrow" w:hAnsi="Arial Narrow" w:cs="Arial"/>
          <w:szCs w:val="22"/>
        </w:rPr>
      </w:pPr>
      <w:r w:rsidRPr="00511EDF">
        <w:rPr>
          <w:rFonts w:ascii="Arial Narrow" w:hAnsi="Arial Narrow" w:cs="Arial"/>
          <w:szCs w:val="22"/>
        </w:rPr>
        <w:t xml:space="preserve">Zabrania się stania i przechodzenia pod miejscem pracy monterów na rusztowaniach lub drabinach. Nie wolno też przebywać pod unoszonymi przedmiotami. W czasie wykonywania prac </w:t>
      </w:r>
      <w:r w:rsidRPr="00511EDF">
        <w:rPr>
          <w:rFonts w:ascii="Arial Narrow" w:hAnsi="Arial Narrow" w:cs="Arial"/>
          <w:szCs w:val="22"/>
        </w:rPr>
        <w:lastRenderedPageBreak/>
        <w:t>na wysokościach jeden z pracowników powinien znajdować się na ziemi wyposażony w sprzęt i środki umożliwiające szybkie udzielenie pierwszej pomocy.</w:t>
      </w:r>
    </w:p>
    <w:p w:rsidR="00D058D5" w:rsidRPr="00511EDF" w:rsidRDefault="00D058D5" w:rsidP="00D058D5">
      <w:pPr>
        <w:pStyle w:val="Stopka2"/>
        <w:spacing w:line="360" w:lineRule="auto"/>
        <w:ind w:left="567"/>
        <w:jc w:val="both"/>
        <w:rPr>
          <w:rFonts w:ascii="Arial Narrow" w:hAnsi="Arial Narrow" w:cs="Arial"/>
          <w:szCs w:val="22"/>
        </w:rPr>
      </w:pPr>
      <w:r w:rsidRPr="00511EDF">
        <w:rPr>
          <w:rFonts w:ascii="Arial Narrow" w:hAnsi="Arial Narrow" w:cs="Arial"/>
          <w:szCs w:val="22"/>
        </w:rPr>
        <w:t>Uwagi:</w:t>
      </w:r>
    </w:p>
    <w:p w:rsidR="00D058D5" w:rsidRPr="00511EDF" w:rsidRDefault="00D058D5" w:rsidP="00052336">
      <w:pPr>
        <w:numPr>
          <w:ilvl w:val="0"/>
          <w:numId w:val="16"/>
        </w:numPr>
        <w:tabs>
          <w:tab w:val="left" w:pos="-2268"/>
          <w:tab w:val="left" w:pos="993"/>
        </w:tabs>
        <w:spacing w:after="0" w:line="360" w:lineRule="auto"/>
        <w:ind w:left="993"/>
        <w:jc w:val="both"/>
        <w:rPr>
          <w:rFonts w:cs="Arial"/>
        </w:rPr>
      </w:pPr>
      <w:r w:rsidRPr="00511EDF">
        <w:rPr>
          <w:rFonts w:cs="Arial"/>
        </w:rPr>
        <w:t>używać materiały dopuszczone do stosowania w budownictwie;</w:t>
      </w:r>
    </w:p>
    <w:p w:rsidR="00D058D5" w:rsidRPr="00511EDF" w:rsidRDefault="00D058D5" w:rsidP="00052336">
      <w:pPr>
        <w:numPr>
          <w:ilvl w:val="0"/>
          <w:numId w:val="16"/>
        </w:numPr>
        <w:tabs>
          <w:tab w:val="left" w:pos="-2268"/>
          <w:tab w:val="left" w:pos="993"/>
        </w:tabs>
        <w:spacing w:after="0" w:line="360" w:lineRule="auto"/>
        <w:ind w:left="993"/>
        <w:jc w:val="both"/>
        <w:rPr>
          <w:rFonts w:cs="Arial"/>
        </w:rPr>
      </w:pPr>
      <w:r w:rsidRPr="00511EDF">
        <w:rPr>
          <w:rFonts w:cs="Arial"/>
        </w:rPr>
        <w:t xml:space="preserve">prace wykonać zgodnie z projektem branżowym ,planem bioz , obowiązującymi przepisami </w:t>
      </w:r>
      <w:r>
        <w:rPr>
          <w:rFonts w:cs="Arial"/>
        </w:rPr>
        <w:br/>
      </w:r>
      <w:r w:rsidRPr="00511EDF">
        <w:rPr>
          <w:rFonts w:cs="Arial"/>
        </w:rPr>
        <w:t xml:space="preserve">i Polskimi Normami PN/IEC/E , warunkami technicznymi, oraz BHP. </w:t>
      </w:r>
    </w:p>
    <w:p w:rsidR="00D058D5" w:rsidRDefault="00D058D5" w:rsidP="00D058D5">
      <w:pPr>
        <w:tabs>
          <w:tab w:val="left" w:pos="-2268"/>
          <w:tab w:val="left" w:pos="993"/>
        </w:tabs>
        <w:spacing w:after="0" w:line="240" w:lineRule="auto"/>
        <w:ind w:left="993"/>
        <w:jc w:val="both"/>
        <w:rPr>
          <w:rFonts w:cs="Arial"/>
          <w:sz w:val="20"/>
        </w:rPr>
      </w:pPr>
    </w:p>
    <w:p w:rsidR="00D058D5" w:rsidRDefault="00D058D5" w:rsidP="00052336">
      <w:pPr>
        <w:pStyle w:val="Nagwek2"/>
        <w:numPr>
          <w:ilvl w:val="0"/>
          <w:numId w:val="4"/>
        </w:numPr>
        <w:spacing w:before="200" w:after="200" w:line="276" w:lineRule="auto"/>
        <w:ind w:left="426"/>
      </w:pPr>
      <w:bookmarkStart w:id="158" w:name="_Toc378233987"/>
      <w:bookmarkStart w:id="159" w:name="_Toc399316492"/>
      <w:bookmarkStart w:id="160" w:name="_Toc399318204"/>
      <w:bookmarkStart w:id="161" w:name="_Toc399759746"/>
      <w:bookmarkStart w:id="162" w:name="_Toc399760096"/>
      <w:bookmarkStart w:id="163" w:name="_Toc415145319"/>
      <w:bookmarkStart w:id="164" w:name="_Toc419725335"/>
      <w:bookmarkStart w:id="165" w:name="_Toc421273728"/>
      <w:bookmarkStart w:id="166" w:name="_Toc423425715"/>
      <w:r w:rsidRPr="00511EDF">
        <w:t>Wskazanie środków technicznych i organizacyjnych, zapobiegających  niebezpieczeństwom wynikającym z wykonywania robót budowlanych w  strefach szczególnego zagrożenia zdrowia lub w ich sąsiedztwie, w tym  zapewniających bezpieczną i sprawną komunikację , umożliwiającą szybką ewakuację na wypadek pożaru, awarii i innych zagrożeń:</w:t>
      </w:r>
      <w:bookmarkEnd w:id="158"/>
      <w:bookmarkEnd w:id="159"/>
      <w:bookmarkEnd w:id="160"/>
      <w:bookmarkEnd w:id="161"/>
      <w:bookmarkEnd w:id="162"/>
      <w:bookmarkEnd w:id="163"/>
      <w:bookmarkEnd w:id="164"/>
      <w:bookmarkEnd w:id="165"/>
      <w:bookmarkEnd w:id="166"/>
    </w:p>
    <w:p w:rsidR="00D058D5" w:rsidRPr="00511EDF" w:rsidRDefault="00D058D5" w:rsidP="00052336">
      <w:pPr>
        <w:numPr>
          <w:ilvl w:val="0"/>
          <w:numId w:val="12"/>
        </w:numPr>
        <w:tabs>
          <w:tab w:val="left" w:pos="-2268"/>
          <w:tab w:val="left" w:pos="851"/>
        </w:tabs>
        <w:spacing w:after="0" w:line="360" w:lineRule="auto"/>
        <w:ind w:left="993"/>
        <w:jc w:val="both"/>
        <w:rPr>
          <w:rFonts w:cs="Arial"/>
          <w:szCs w:val="24"/>
        </w:rPr>
      </w:pPr>
      <w:r w:rsidRPr="00511EDF">
        <w:rPr>
          <w:rFonts w:cs="Arial"/>
          <w:szCs w:val="24"/>
        </w:rPr>
        <w:t>drogi dojazdowe powinny być przejezdne, zabrania się składowania na nich materiałów budowlanych, gromadzenia sprzętu itp.</w:t>
      </w:r>
    </w:p>
    <w:p w:rsidR="00D058D5" w:rsidRPr="00511EDF" w:rsidRDefault="00D058D5" w:rsidP="00052336">
      <w:pPr>
        <w:numPr>
          <w:ilvl w:val="0"/>
          <w:numId w:val="12"/>
        </w:numPr>
        <w:tabs>
          <w:tab w:val="left" w:pos="-2268"/>
          <w:tab w:val="left" w:pos="851"/>
        </w:tabs>
        <w:spacing w:after="0" w:line="360" w:lineRule="auto"/>
        <w:ind w:left="993"/>
        <w:jc w:val="both"/>
        <w:rPr>
          <w:rFonts w:cs="Arial"/>
          <w:szCs w:val="24"/>
        </w:rPr>
      </w:pPr>
      <w:r w:rsidRPr="00511EDF">
        <w:rPr>
          <w:rFonts w:cs="Arial"/>
          <w:szCs w:val="24"/>
        </w:rPr>
        <w:t>na placu budowy w widocznym miejscu powinien znajdować się sprzęt p.poż.</w:t>
      </w:r>
    </w:p>
    <w:p w:rsidR="00D058D5" w:rsidRDefault="00D058D5" w:rsidP="00052336">
      <w:pPr>
        <w:numPr>
          <w:ilvl w:val="0"/>
          <w:numId w:val="12"/>
        </w:numPr>
        <w:tabs>
          <w:tab w:val="left" w:pos="-2268"/>
          <w:tab w:val="left" w:pos="851"/>
        </w:tabs>
        <w:spacing w:after="0" w:line="360" w:lineRule="auto"/>
        <w:ind w:left="993"/>
        <w:jc w:val="both"/>
        <w:rPr>
          <w:rFonts w:cs="Arial"/>
          <w:szCs w:val="24"/>
        </w:rPr>
      </w:pPr>
      <w:r w:rsidRPr="00511EDF">
        <w:rPr>
          <w:rFonts w:cs="Arial"/>
          <w:szCs w:val="24"/>
        </w:rPr>
        <w:t>umieszczenie we wszelkich, widocznych miejscach, tablic ostrzegawczo-Informacyjnych.</w:t>
      </w:r>
    </w:p>
    <w:p w:rsidR="00D058D5" w:rsidRPr="00CF1ABD" w:rsidRDefault="00D058D5" w:rsidP="00052336">
      <w:pPr>
        <w:pStyle w:val="Nagwek2"/>
        <w:numPr>
          <w:ilvl w:val="0"/>
          <w:numId w:val="4"/>
        </w:numPr>
        <w:spacing w:before="200" w:after="200" w:line="276" w:lineRule="auto"/>
        <w:ind w:left="426"/>
      </w:pPr>
      <w:bookmarkStart w:id="167" w:name="_Toc378233988"/>
      <w:bookmarkStart w:id="168" w:name="_Toc399316493"/>
      <w:bookmarkStart w:id="169" w:name="_Toc399318205"/>
      <w:bookmarkStart w:id="170" w:name="_Toc399759747"/>
      <w:bookmarkStart w:id="171" w:name="_Toc399760097"/>
      <w:bookmarkStart w:id="172" w:name="_Toc415145320"/>
      <w:bookmarkStart w:id="173" w:name="_Toc419725336"/>
      <w:bookmarkStart w:id="174" w:name="_Toc421273729"/>
      <w:bookmarkStart w:id="175" w:name="_Toc423425716"/>
      <w:r w:rsidRPr="00CF1ABD">
        <w:t>Wskazanie elementów zagospodarowania działki lub terenu oraz prowadzonych robót budowlanych, które mogą stwarzać zagrożenie bezpieczeństwa i zdrowia ludzi.</w:t>
      </w:r>
      <w:bookmarkEnd w:id="167"/>
      <w:bookmarkEnd w:id="168"/>
      <w:bookmarkEnd w:id="169"/>
      <w:bookmarkEnd w:id="170"/>
      <w:bookmarkEnd w:id="171"/>
      <w:bookmarkEnd w:id="172"/>
      <w:bookmarkEnd w:id="173"/>
      <w:bookmarkEnd w:id="174"/>
      <w:bookmarkEnd w:id="175"/>
      <w:r w:rsidRPr="00CF1ABD">
        <w:t xml:space="preserve"> </w:t>
      </w:r>
    </w:p>
    <w:p w:rsidR="00D058D5" w:rsidRPr="00CF1ABD" w:rsidRDefault="00D058D5" w:rsidP="00A54277">
      <w:pPr>
        <w:pStyle w:val="Tekstpodstawowywcity2"/>
        <w:spacing w:after="0" w:line="360" w:lineRule="auto"/>
        <w:ind w:left="567"/>
        <w:jc w:val="both"/>
      </w:pPr>
      <w:r w:rsidRPr="00CF1ABD">
        <w:t>Wyd</w:t>
      </w:r>
      <w:r>
        <w:t>zielenie pomieszczeń higieniczno-</w:t>
      </w:r>
      <w:r w:rsidRPr="00CF1ABD">
        <w:t>sanitarnych i socjalnych. Wskazanie punktu pomocy medycznej. Zapewnienie łączności telefonicznej. Urządzenie magazynu materiałów. Określenie wysokości składowania. Zorganizować punkt ochrony pożarowej wyposażony w sprzęt gaśniczy. Należy przeciwdziałać czynnikom psychofizycznym pracowników – polegającym na lekceważeniu zagrożenia, nie stosowania się do poleceń kierownika budowy, ni</w:t>
      </w:r>
      <w:r>
        <w:t xml:space="preserve">e przestrzeganiu obowiązujących </w:t>
      </w:r>
      <w:r w:rsidRPr="00CF1ABD">
        <w:t>przepisów</w:t>
      </w:r>
      <w:r>
        <w:t xml:space="preserve"> </w:t>
      </w:r>
      <w:r w:rsidRPr="00CF1ABD">
        <w:t>i zasad BHP. Należy przeciwdziałać zagrożeniu pożarowemu, które może powstać podczas wykonywanych robót oraz zagrożeń spowodowanych przez osoby trzecie. W razie stwierdzenia bezpośredniego zagrożenia życia lub zdrowia pracowników, osoba kierująca robotami budowlanymi zobowiązana jest do natychmiastowego wstrzymania robót i podjęcia działania w celu likwidacji wszelkich zagrożeń. Wszystkie roboty budowlane powinny być prowadzone zgodnie z obowiązującymi przepisami, sztuką budowlaną z zachowaniem zasad bezpieczeństwa i higieny pracy –</w:t>
      </w:r>
      <w:r>
        <w:t xml:space="preserve"> </w:t>
      </w:r>
      <w:r w:rsidRPr="00CF1ABD">
        <w:t>powinny być prowadzone pod nadzorem osób z uprawnieniami.</w:t>
      </w:r>
    </w:p>
    <w:p w:rsidR="00D058D5" w:rsidRPr="00CF1ABD" w:rsidRDefault="00D058D5" w:rsidP="00052336">
      <w:pPr>
        <w:pStyle w:val="Nagwek2"/>
        <w:numPr>
          <w:ilvl w:val="0"/>
          <w:numId w:val="4"/>
        </w:numPr>
        <w:spacing w:before="200" w:after="200" w:line="276" w:lineRule="auto"/>
        <w:ind w:left="426"/>
      </w:pPr>
      <w:bookmarkStart w:id="176" w:name="_Toc378233989"/>
      <w:bookmarkStart w:id="177" w:name="_Toc399316494"/>
      <w:bookmarkStart w:id="178" w:name="_Toc399318206"/>
      <w:bookmarkStart w:id="179" w:name="_Toc399759748"/>
      <w:bookmarkStart w:id="180" w:name="_Toc399760098"/>
      <w:bookmarkStart w:id="181" w:name="_Toc415145321"/>
      <w:bookmarkStart w:id="182" w:name="_Toc419725337"/>
      <w:bookmarkStart w:id="183" w:name="_Toc421273730"/>
      <w:bookmarkStart w:id="184" w:name="_Toc423425717"/>
      <w:r w:rsidRPr="00CF1ABD">
        <w:t>Przestrzegać przepisy prawa dotyczące bhp:</w:t>
      </w:r>
      <w:bookmarkEnd w:id="176"/>
      <w:bookmarkEnd w:id="177"/>
      <w:bookmarkEnd w:id="178"/>
      <w:bookmarkEnd w:id="179"/>
      <w:bookmarkEnd w:id="180"/>
      <w:bookmarkEnd w:id="181"/>
      <w:bookmarkEnd w:id="182"/>
      <w:bookmarkEnd w:id="183"/>
      <w:bookmarkEnd w:id="184"/>
    </w:p>
    <w:p w:rsidR="00D058D5" w:rsidRPr="00CF1ABD" w:rsidRDefault="00D058D5" w:rsidP="00052336">
      <w:pPr>
        <w:numPr>
          <w:ilvl w:val="0"/>
          <w:numId w:val="13"/>
        </w:numPr>
        <w:tabs>
          <w:tab w:val="left" w:pos="-2268"/>
          <w:tab w:val="left" w:pos="993"/>
        </w:tabs>
        <w:spacing w:after="0" w:line="336" w:lineRule="auto"/>
        <w:ind w:left="992" w:hanging="425"/>
        <w:jc w:val="both"/>
        <w:rPr>
          <w:rFonts w:cs="Arial"/>
          <w:szCs w:val="24"/>
        </w:rPr>
      </w:pPr>
      <w:r w:rsidRPr="00CF1ABD">
        <w:rPr>
          <w:rFonts w:cs="Arial"/>
          <w:szCs w:val="24"/>
        </w:rPr>
        <w:t>Ustawa z dnia 26.06.1974r. – Kodeks pracy (Dz. U. z 1998 r nr 21 poz. 94 późniejszymi zmianami),</w:t>
      </w:r>
    </w:p>
    <w:p w:rsidR="00D058D5" w:rsidRPr="00CF1ABD" w:rsidRDefault="00D058D5" w:rsidP="00052336">
      <w:pPr>
        <w:numPr>
          <w:ilvl w:val="0"/>
          <w:numId w:val="13"/>
        </w:numPr>
        <w:tabs>
          <w:tab w:val="left" w:pos="-2268"/>
          <w:tab w:val="left" w:pos="993"/>
        </w:tabs>
        <w:spacing w:after="0" w:line="336" w:lineRule="auto"/>
        <w:ind w:left="992" w:hanging="425"/>
        <w:jc w:val="both"/>
        <w:rPr>
          <w:rFonts w:cs="Arial"/>
          <w:szCs w:val="24"/>
        </w:rPr>
      </w:pPr>
      <w:r w:rsidRPr="00CF1ABD">
        <w:rPr>
          <w:rFonts w:cs="Arial"/>
          <w:szCs w:val="24"/>
        </w:rPr>
        <w:t>Ustawa z dnia 07.07.1994r. – Prawo budowlane - art. 21a (Dz. U. z 2003 r nr 207 poz. 2016 z późniejszymi zmianami),</w:t>
      </w:r>
    </w:p>
    <w:p w:rsidR="00D058D5" w:rsidRPr="00CF1ABD" w:rsidRDefault="00D058D5" w:rsidP="00052336">
      <w:pPr>
        <w:numPr>
          <w:ilvl w:val="0"/>
          <w:numId w:val="13"/>
        </w:numPr>
        <w:tabs>
          <w:tab w:val="left" w:pos="-2268"/>
          <w:tab w:val="left" w:pos="993"/>
        </w:tabs>
        <w:spacing w:after="0" w:line="336" w:lineRule="auto"/>
        <w:ind w:left="992" w:hanging="425"/>
        <w:jc w:val="both"/>
        <w:rPr>
          <w:rFonts w:cs="Arial"/>
          <w:szCs w:val="24"/>
        </w:rPr>
      </w:pPr>
      <w:r w:rsidRPr="00CF1ABD">
        <w:rPr>
          <w:rFonts w:cs="Arial"/>
          <w:szCs w:val="24"/>
        </w:rPr>
        <w:lastRenderedPageBreak/>
        <w:t>Rozporządzenie Ministra Infrastruktury z dnia 06 lutego 2003r. w sprawie bezpieczeństwa i higieny pracy podczas wykonywania robót budowlanych (Dz. U. z 2003r.Nr 47, poz. 401)</w:t>
      </w:r>
    </w:p>
    <w:p w:rsidR="00D058D5" w:rsidRPr="00CF1ABD" w:rsidRDefault="00D058D5" w:rsidP="00052336">
      <w:pPr>
        <w:numPr>
          <w:ilvl w:val="0"/>
          <w:numId w:val="13"/>
        </w:numPr>
        <w:tabs>
          <w:tab w:val="left" w:pos="-2268"/>
          <w:tab w:val="left" w:pos="993"/>
        </w:tabs>
        <w:spacing w:after="0" w:line="336" w:lineRule="auto"/>
        <w:ind w:left="992" w:hanging="425"/>
        <w:jc w:val="both"/>
        <w:rPr>
          <w:rFonts w:cs="Arial"/>
          <w:szCs w:val="24"/>
        </w:rPr>
      </w:pPr>
      <w:r w:rsidRPr="00CF1ABD">
        <w:rPr>
          <w:rFonts w:cs="Arial"/>
          <w:szCs w:val="24"/>
        </w:rPr>
        <w:t>Rozporządzenie Ministra Gospodarki z dnia 20 września 2001r. w sprawie bezpieczeństwa</w:t>
      </w:r>
      <w:r>
        <w:rPr>
          <w:rFonts w:cs="Arial"/>
          <w:szCs w:val="24"/>
        </w:rPr>
        <w:br/>
      </w:r>
      <w:r w:rsidRPr="00CF1ABD">
        <w:rPr>
          <w:rFonts w:cs="Arial"/>
          <w:szCs w:val="24"/>
        </w:rPr>
        <w:t xml:space="preserve"> i higieny pracy podczas eksploatacji maszyn i innych urządzeń technicznych do robot ziemnych, budowlanych i drogowych (Dz. U. z 2001r nr 118, poz.1263)</w:t>
      </w:r>
    </w:p>
    <w:p w:rsidR="00D058D5" w:rsidRPr="00CF1ABD" w:rsidRDefault="00D058D5" w:rsidP="00052336">
      <w:pPr>
        <w:numPr>
          <w:ilvl w:val="0"/>
          <w:numId w:val="13"/>
        </w:numPr>
        <w:tabs>
          <w:tab w:val="left" w:pos="-2268"/>
          <w:tab w:val="left" w:pos="993"/>
        </w:tabs>
        <w:spacing w:after="0" w:line="336" w:lineRule="auto"/>
        <w:ind w:left="992" w:hanging="425"/>
        <w:jc w:val="both"/>
        <w:rPr>
          <w:rFonts w:cs="Arial"/>
          <w:szCs w:val="24"/>
        </w:rPr>
      </w:pPr>
      <w:r w:rsidRPr="00CF1ABD">
        <w:rPr>
          <w:rFonts w:cs="Arial"/>
          <w:szCs w:val="24"/>
        </w:rPr>
        <w:t>Ustawa z dn. 21.12 2000r. o dozorze technicznym (Dz. U. z 2000r. nr 122 poz. 1321),</w:t>
      </w:r>
    </w:p>
    <w:p w:rsidR="00D058D5" w:rsidRPr="00CF1ABD" w:rsidRDefault="00D058D5" w:rsidP="00052336">
      <w:pPr>
        <w:numPr>
          <w:ilvl w:val="0"/>
          <w:numId w:val="13"/>
        </w:numPr>
        <w:tabs>
          <w:tab w:val="left" w:pos="-2268"/>
          <w:tab w:val="left" w:pos="993"/>
        </w:tabs>
        <w:spacing w:after="0" w:line="336" w:lineRule="auto"/>
        <w:ind w:left="992" w:hanging="425"/>
        <w:jc w:val="both"/>
        <w:rPr>
          <w:rFonts w:cs="Arial"/>
          <w:szCs w:val="24"/>
        </w:rPr>
      </w:pPr>
      <w:r w:rsidRPr="00CF1ABD">
        <w:rPr>
          <w:rFonts w:cs="Arial"/>
          <w:szCs w:val="24"/>
        </w:rPr>
        <w:t>Rozporządzenie Ministra Pracy i Polityki Socjalnej z dn. 28.05.1996 w sprawie rodzajów prac, które powinny być wykonywane przez co najmniej dwie osoby (Dz. U. z 1996r. nr 62 poz. 288),</w:t>
      </w:r>
    </w:p>
    <w:p w:rsidR="00D058D5" w:rsidRPr="008119D2" w:rsidRDefault="00D058D5" w:rsidP="00052336">
      <w:pPr>
        <w:numPr>
          <w:ilvl w:val="0"/>
          <w:numId w:val="13"/>
        </w:numPr>
        <w:tabs>
          <w:tab w:val="left" w:pos="-2268"/>
          <w:tab w:val="left" w:pos="993"/>
        </w:tabs>
        <w:spacing w:after="0" w:line="336" w:lineRule="auto"/>
        <w:ind w:left="992" w:hanging="425"/>
        <w:jc w:val="both"/>
        <w:rPr>
          <w:rFonts w:cs="Arial"/>
          <w:szCs w:val="24"/>
        </w:rPr>
      </w:pPr>
      <w:r w:rsidRPr="00CF1ABD">
        <w:rPr>
          <w:rFonts w:cs="Arial"/>
          <w:szCs w:val="24"/>
        </w:rPr>
        <w:t>rozporządzenie Ministra Pracy i Polityki Społecznej z dn. 14 marca 2000r. w sprawie bezpieczeństwa i higieny pracy przy ręcznych pracach transportowych (D</w:t>
      </w:r>
      <w:r>
        <w:rPr>
          <w:rFonts w:cs="Arial"/>
          <w:szCs w:val="24"/>
        </w:rPr>
        <w:t>z. U. z 2000r., nr 26 poz. 313)</w:t>
      </w:r>
    </w:p>
    <w:p w:rsidR="00D058D5" w:rsidRPr="004D6F33" w:rsidRDefault="00D058D5" w:rsidP="00D058D5">
      <w:pPr>
        <w:shd w:val="clear" w:color="auto" w:fill="FFFFFF"/>
        <w:spacing w:before="100" w:beforeAutospacing="1" w:after="0" w:line="240" w:lineRule="auto"/>
        <w:ind w:left="5664" w:firstLine="708"/>
        <w:jc w:val="both"/>
        <w:rPr>
          <w:szCs w:val="24"/>
        </w:rPr>
      </w:pPr>
      <w:r w:rsidRPr="004D6F33">
        <w:rPr>
          <w:szCs w:val="24"/>
        </w:rPr>
        <w:t>……..……………………</w:t>
      </w:r>
      <w:r w:rsidRPr="004D6F33">
        <w:rPr>
          <w:szCs w:val="24"/>
        </w:rPr>
        <w:tab/>
      </w:r>
    </w:p>
    <w:p w:rsidR="00D058D5" w:rsidRDefault="00D058D5" w:rsidP="00D058D5">
      <w:pPr>
        <w:shd w:val="clear" w:color="auto" w:fill="FFFFFF"/>
        <w:spacing w:after="0" w:line="240" w:lineRule="auto"/>
        <w:ind w:firstLine="705"/>
        <w:jc w:val="both"/>
        <w:rPr>
          <w:sz w:val="20"/>
          <w:szCs w:val="20"/>
        </w:rPr>
      </w:pPr>
      <w:r w:rsidRPr="004D6F33">
        <w:rPr>
          <w:szCs w:val="24"/>
        </w:rPr>
        <w:tab/>
      </w:r>
      <w:r w:rsidRPr="004D6F33">
        <w:rPr>
          <w:szCs w:val="24"/>
        </w:rPr>
        <w:tab/>
      </w:r>
      <w:r w:rsidRPr="004D6F33">
        <w:rPr>
          <w:szCs w:val="24"/>
        </w:rPr>
        <w:tab/>
      </w:r>
      <w:r w:rsidRPr="004D6F33">
        <w:rPr>
          <w:szCs w:val="24"/>
        </w:rPr>
        <w:tab/>
      </w:r>
      <w:r w:rsidRPr="004D6F33">
        <w:rPr>
          <w:szCs w:val="24"/>
        </w:rPr>
        <w:tab/>
      </w:r>
      <w:r w:rsidRPr="004D6F33">
        <w:rPr>
          <w:szCs w:val="24"/>
        </w:rPr>
        <w:tab/>
      </w:r>
      <w:r w:rsidRPr="004D6F33">
        <w:rPr>
          <w:szCs w:val="24"/>
        </w:rPr>
        <w:tab/>
      </w:r>
      <w:r w:rsidRPr="004D6F33">
        <w:rPr>
          <w:szCs w:val="24"/>
        </w:rPr>
        <w:tab/>
      </w:r>
      <w:r w:rsidRPr="004D6F33">
        <w:rPr>
          <w:szCs w:val="24"/>
        </w:rPr>
        <w:tab/>
      </w:r>
      <w:r w:rsidRPr="004D6F33">
        <w:rPr>
          <w:szCs w:val="24"/>
        </w:rPr>
        <w:tab/>
      </w:r>
      <w:r w:rsidRPr="00F7727C">
        <w:rPr>
          <w:sz w:val="20"/>
          <w:szCs w:val="20"/>
        </w:rPr>
        <w:t>Opracował:</w:t>
      </w:r>
    </w:p>
    <w:p w:rsidR="00D058D5" w:rsidRDefault="00D058D5" w:rsidP="00D058D5">
      <w:pPr>
        <w:spacing w:after="160" w:line="259" w:lineRule="auto"/>
        <w:rPr>
          <w:rFonts w:eastAsia="Times New Roman"/>
          <w:b/>
          <w:bCs/>
          <w:sz w:val="28"/>
          <w:szCs w:val="28"/>
        </w:rPr>
      </w:pPr>
      <w:r>
        <w:br w:type="page"/>
      </w:r>
    </w:p>
    <w:p w:rsidR="00AA03CC" w:rsidRDefault="00AA03CC" w:rsidP="00FD3992">
      <w:pPr>
        <w:pStyle w:val="Nagwek1"/>
        <w:rPr>
          <w:lang w:val="pl-PL"/>
        </w:rPr>
      </w:pPr>
      <w:bookmarkStart w:id="185" w:name="_Toc423425718"/>
      <w:r>
        <w:rPr>
          <w:lang w:val="pl-PL"/>
        </w:rPr>
        <w:lastRenderedPageBreak/>
        <w:t>Zestawienie podstawowych materiałów</w:t>
      </w:r>
      <w:bookmarkEnd w:id="185"/>
    </w:p>
    <w:p w:rsidR="00AA03CC" w:rsidRDefault="00AA03CC" w:rsidP="00AA03CC"/>
    <w:p w:rsidR="00AA03CC" w:rsidRPr="00FA5146" w:rsidRDefault="00FA5146" w:rsidP="00FA5146">
      <w:pPr>
        <w:ind w:left="426"/>
        <w:rPr>
          <w:b/>
          <w:sz w:val="32"/>
        </w:rPr>
      </w:pPr>
      <w:r w:rsidRPr="00FA5146">
        <w:rPr>
          <w:b/>
          <w:sz w:val="32"/>
        </w:rPr>
        <w:t>ETAP I</w:t>
      </w:r>
    </w:p>
    <w:tbl>
      <w:tblPr>
        <w:tblStyle w:val="Tabela-Siatka"/>
        <w:tblW w:w="8590" w:type="dxa"/>
        <w:jc w:val="center"/>
        <w:tblBorders>
          <w:top w:val="single" w:sz="24" w:space="0" w:color="auto"/>
          <w:left w:val="single" w:sz="24" w:space="0" w:color="auto"/>
          <w:bottom w:val="single" w:sz="24" w:space="0" w:color="auto"/>
          <w:right w:val="single" w:sz="24" w:space="0" w:color="auto"/>
        </w:tblBorders>
        <w:tblLook w:val="04A0" w:firstRow="1" w:lastRow="0" w:firstColumn="1" w:lastColumn="0" w:noHBand="0" w:noVBand="1"/>
      </w:tblPr>
      <w:tblGrid>
        <w:gridCol w:w="675"/>
        <w:gridCol w:w="5321"/>
        <w:gridCol w:w="834"/>
        <w:gridCol w:w="1760"/>
      </w:tblGrid>
      <w:tr w:rsidR="00AA03CC" w:rsidTr="00B122AB">
        <w:trPr>
          <w:jc w:val="center"/>
        </w:trPr>
        <w:tc>
          <w:tcPr>
            <w:tcW w:w="675" w:type="dxa"/>
            <w:tcBorders>
              <w:top w:val="triple" w:sz="4" w:space="0" w:color="auto"/>
              <w:left w:val="triple" w:sz="4" w:space="0" w:color="auto"/>
              <w:bottom w:val="triple" w:sz="4" w:space="0" w:color="auto"/>
            </w:tcBorders>
          </w:tcPr>
          <w:p w:rsidR="00AA03CC" w:rsidRPr="008A7669" w:rsidRDefault="00242DDB" w:rsidP="00AA03CC">
            <w:pPr>
              <w:rPr>
                <w:b/>
                <w:sz w:val="28"/>
              </w:rPr>
            </w:pPr>
            <w:r w:rsidRPr="008A7669">
              <w:rPr>
                <w:b/>
                <w:sz w:val="28"/>
              </w:rPr>
              <w:t>L.p.</w:t>
            </w:r>
          </w:p>
        </w:tc>
        <w:tc>
          <w:tcPr>
            <w:tcW w:w="5321" w:type="dxa"/>
            <w:tcBorders>
              <w:top w:val="triple" w:sz="4" w:space="0" w:color="auto"/>
              <w:bottom w:val="triple" w:sz="4" w:space="0" w:color="auto"/>
            </w:tcBorders>
          </w:tcPr>
          <w:p w:rsidR="00AA03CC" w:rsidRPr="008A7669" w:rsidRDefault="00242DDB" w:rsidP="00AA03CC">
            <w:pPr>
              <w:rPr>
                <w:b/>
                <w:sz w:val="28"/>
              </w:rPr>
            </w:pPr>
            <w:r w:rsidRPr="008A7669">
              <w:rPr>
                <w:b/>
                <w:sz w:val="28"/>
              </w:rPr>
              <w:t>Nazwa materiału</w:t>
            </w:r>
          </w:p>
        </w:tc>
        <w:tc>
          <w:tcPr>
            <w:tcW w:w="834" w:type="dxa"/>
            <w:tcBorders>
              <w:top w:val="triple" w:sz="4" w:space="0" w:color="auto"/>
              <w:bottom w:val="triple" w:sz="4" w:space="0" w:color="auto"/>
            </w:tcBorders>
          </w:tcPr>
          <w:p w:rsidR="00AA03CC" w:rsidRPr="008A7669" w:rsidRDefault="00242DDB" w:rsidP="00AA03CC">
            <w:pPr>
              <w:rPr>
                <w:b/>
                <w:sz w:val="28"/>
              </w:rPr>
            </w:pPr>
            <w:r w:rsidRPr="008A7669">
              <w:rPr>
                <w:b/>
                <w:sz w:val="28"/>
              </w:rPr>
              <w:t>J.m.</w:t>
            </w:r>
          </w:p>
        </w:tc>
        <w:tc>
          <w:tcPr>
            <w:tcW w:w="1760" w:type="dxa"/>
            <w:tcBorders>
              <w:top w:val="triple" w:sz="4" w:space="0" w:color="auto"/>
              <w:bottom w:val="triple" w:sz="4" w:space="0" w:color="auto"/>
              <w:right w:val="triple" w:sz="4" w:space="0" w:color="auto"/>
            </w:tcBorders>
          </w:tcPr>
          <w:p w:rsidR="009C282E" w:rsidRPr="008A7669" w:rsidRDefault="00242DDB" w:rsidP="00AA03CC">
            <w:pPr>
              <w:rPr>
                <w:b/>
                <w:sz w:val="28"/>
              </w:rPr>
            </w:pPr>
            <w:r w:rsidRPr="008A7669">
              <w:rPr>
                <w:b/>
                <w:sz w:val="28"/>
              </w:rPr>
              <w:t>Ilość</w:t>
            </w:r>
          </w:p>
        </w:tc>
      </w:tr>
      <w:tr w:rsidR="00AA03CC" w:rsidTr="00B122AB">
        <w:trPr>
          <w:trHeight w:val="280"/>
          <w:jc w:val="center"/>
        </w:trPr>
        <w:tc>
          <w:tcPr>
            <w:tcW w:w="675" w:type="dxa"/>
            <w:tcBorders>
              <w:top w:val="triple" w:sz="4" w:space="0" w:color="auto"/>
              <w:left w:val="triple" w:sz="4" w:space="0" w:color="auto"/>
            </w:tcBorders>
            <w:vAlign w:val="center"/>
          </w:tcPr>
          <w:p w:rsidR="00AA03CC" w:rsidRPr="00F06C3C" w:rsidRDefault="00242DDB" w:rsidP="00F06C3C">
            <w:pPr>
              <w:pStyle w:val="Bezodstpw"/>
              <w:jc w:val="center"/>
            </w:pPr>
            <w:r w:rsidRPr="00F06C3C">
              <w:t>1</w:t>
            </w:r>
          </w:p>
        </w:tc>
        <w:tc>
          <w:tcPr>
            <w:tcW w:w="5321" w:type="dxa"/>
            <w:tcBorders>
              <w:top w:val="triple" w:sz="4" w:space="0" w:color="auto"/>
            </w:tcBorders>
            <w:vAlign w:val="center"/>
          </w:tcPr>
          <w:p w:rsidR="00AA03CC" w:rsidRPr="009C282E" w:rsidRDefault="00242DDB" w:rsidP="009C282E">
            <w:pPr>
              <w:pStyle w:val="Bezodstpw"/>
            </w:pPr>
            <w:r w:rsidRPr="00F06C3C">
              <w:t>Kabel YAKY 4x</w:t>
            </w:r>
            <w:r w:rsidR="009C282E">
              <w:t>16 mm</w:t>
            </w:r>
            <w:r w:rsidR="009C282E">
              <w:rPr>
                <w:vertAlign w:val="superscript"/>
              </w:rPr>
              <w:t>2</w:t>
            </w:r>
          </w:p>
        </w:tc>
        <w:tc>
          <w:tcPr>
            <w:tcW w:w="834" w:type="dxa"/>
            <w:tcBorders>
              <w:top w:val="triple" w:sz="4" w:space="0" w:color="auto"/>
            </w:tcBorders>
            <w:vAlign w:val="center"/>
          </w:tcPr>
          <w:p w:rsidR="00AA03CC" w:rsidRPr="00F06C3C" w:rsidRDefault="00242DDB" w:rsidP="00F06C3C">
            <w:pPr>
              <w:pStyle w:val="Bezodstpw"/>
              <w:jc w:val="center"/>
            </w:pPr>
            <w:r w:rsidRPr="00F06C3C">
              <w:t>m</w:t>
            </w:r>
          </w:p>
        </w:tc>
        <w:tc>
          <w:tcPr>
            <w:tcW w:w="1760" w:type="dxa"/>
            <w:tcBorders>
              <w:top w:val="triple" w:sz="4" w:space="0" w:color="auto"/>
              <w:right w:val="triple" w:sz="4" w:space="0" w:color="auto"/>
            </w:tcBorders>
            <w:vAlign w:val="center"/>
          </w:tcPr>
          <w:p w:rsidR="002B7E4B" w:rsidRPr="00F06C3C" w:rsidRDefault="002B7E4B" w:rsidP="00FA5146">
            <w:pPr>
              <w:pStyle w:val="Bezodstpw"/>
              <w:jc w:val="center"/>
            </w:pPr>
            <w:r>
              <w:t>540</w:t>
            </w:r>
          </w:p>
        </w:tc>
      </w:tr>
      <w:tr w:rsidR="00926E08" w:rsidTr="00B122AB">
        <w:trPr>
          <w:jc w:val="center"/>
        </w:trPr>
        <w:tc>
          <w:tcPr>
            <w:tcW w:w="675" w:type="dxa"/>
            <w:tcBorders>
              <w:left w:val="triple" w:sz="4" w:space="0" w:color="auto"/>
            </w:tcBorders>
            <w:vAlign w:val="center"/>
          </w:tcPr>
          <w:p w:rsidR="00926E08" w:rsidRDefault="00926E08" w:rsidP="00F06C3C">
            <w:pPr>
              <w:pStyle w:val="Bezodstpw"/>
              <w:jc w:val="center"/>
            </w:pPr>
            <w:r>
              <w:t>2</w:t>
            </w:r>
          </w:p>
        </w:tc>
        <w:tc>
          <w:tcPr>
            <w:tcW w:w="5321" w:type="dxa"/>
            <w:vAlign w:val="center"/>
          </w:tcPr>
          <w:p w:rsidR="00926E08" w:rsidRPr="00926E08" w:rsidRDefault="00926E08" w:rsidP="00F06C3C">
            <w:pPr>
              <w:pStyle w:val="Bezodstpw"/>
            </w:pPr>
            <w:r>
              <w:t xml:space="preserve">Kabel </w:t>
            </w:r>
            <w:proofErr w:type="spellStart"/>
            <w:r>
              <w:t>YDYp</w:t>
            </w:r>
            <w:proofErr w:type="spellEnd"/>
            <w:r>
              <w:t xml:space="preserve"> 3x1,5 mm</w:t>
            </w:r>
            <w:r>
              <w:rPr>
                <w:vertAlign w:val="superscript"/>
              </w:rPr>
              <w:t>2</w:t>
            </w:r>
          </w:p>
        </w:tc>
        <w:tc>
          <w:tcPr>
            <w:tcW w:w="834" w:type="dxa"/>
            <w:vAlign w:val="center"/>
          </w:tcPr>
          <w:p w:rsidR="00926E08" w:rsidRPr="00F06C3C" w:rsidRDefault="00926E08" w:rsidP="00F06C3C">
            <w:pPr>
              <w:pStyle w:val="Bezodstpw"/>
              <w:jc w:val="center"/>
            </w:pPr>
            <w:r>
              <w:t>m</w:t>
            </w:r>
          </w:p>
        </w:tc>
        <w:tc>
          <w:tcPr>
            <w:tcW w:w="1760" w:type="dxa"/>
            <w:tcBorders>
              <w:right w:val="triple" w:sz="4" w:space="0" w:color="auto"/>
            </w:tcBorders>
            <w:vAlign w:val="center"/>
          </w:tcPr>
          <w:p w:rsidR="00926E08" w:rsidRDefault="00926E08" w:rsidP="00FA5146">
            <w:pPr>
              <w:pStyle w:val="Bezodstpw"/>
              <w:jc w:val="center"/>
            </w:pPr>
            <w:r>
              <w:t>85</w:t>
            </w:r>
          </w:p>
        </w:tc>
      </w:tr>
      <w:tr w:rsidR="00242DDB" w:rsidTr="00B122AB">
        <w:trPr>
          <w:jc w:val="center"/>
        </w:trPr>
        <w:tc>
          <w:tcPr>
            <w:tcW w:w="675" w:type="dxa"/>
            <w:tcBorders>
              <w:left w:val="triple" w:sz="4" w:space="0" w:color="auto"/>
            </w:tcBorders>
            <w:vAlign w:val="center"/>
          </w:tcPr>
          <w:p w:rsidR="00242DDB" w:rsidRPr="00F06C3C" w:rsidRDefault="00926E08" w:rsidP="00F06C3C">
            <w:pPr>
              <w:pStyle w:val="Bezodstpw"/>
              <w:jc w:val="center"/>
            </w:pPr>
            <w:r>
              <w:t>3</w:t>
            </w:r>
          </w:p>
        </w:tc>
        <w:tc>
          <w:tcPr>
            <w:tcW w:w="5321" w:type="dxa"/>
            <w:vAlign w:val="center"/>
          </w:tcPr>
          <w:p w:rsidR="00242DDB" w:rsidRPr="00F06C3C" w:rsidRDefault="00242DDB" w:rsidP="00F06C3C">
            <w:pPr>
              <w:pStyle w:val="Bezodstpw"/>
            </w:pPr>
            <w:r w:rsidRPr="00F06C3C">
              <w:t xml:space="preserve">Oprawa </w:t>
            </w:r>
            <w:proofErr w:type="spellStart"/>
            <w:r w:rsidRPr="00F06C3C">
              <w:t>Streetlight</w:t>
            </w:r>
            <w:proofErr w:type="spellEnd"/>
            <w:r w:rsidRPr="00F06C3C">
              <w:t xml:space="preserve"> 10 min</w:t>
            </w:r>
            <w:r w:rsidRPr="00F06C3C">
              <w:rPr>
                <w:sz w:val="22"/>
              </w:rPr>
              <w:t>i LED</w:t>
            </w:r>
            <w:r w:rsidRPr="00F06C3C">
              <w:t>, 31W</w:t>
            </w:r>
          </w:p>
        </w:tc>
        <w:tc>
          <w:tcPr>
            <w:tcW w:w="834" w:type="dxa"/>
            <w:vAlign w:val="center"/>
          </w:tcPr>
          <w:p w:rsidR="00242DDB" w:rsidRPr="00F06C3C" w:rsidRDefault="008A7669" w:rsidP="00F06C3C">
            <w:pPr>
              <w:pStyle w:val="Bezodstpw"/>
              <w:jc w:val="center"/>
            </w:pPr>
            <w:r w:rsidRPr="00F06C3C">
              <w:t>szt.</w:t>
            </w:r>
          </w:p>
        </w:tc>
        <w:tc>
          <w:tcPr>
            <w:tcW w:w="1760" w:type="dxa"/>
            <w:tcBorders>
              <w:right w:val="triple" w:sz="4" w:space="0" w:color="auto"/>
            </w:tcBorders>
            <w:vAlign w:val="center"/>
          </w:tcPr>
          <w:p w:rsidR="00242DDB" w:rsidRPr="00F06C3C" w:rsidRDefault="009C282E" w:rsidP="00FA5146">
            <w:pPr>
              <w:pStyle w:val="Bezodstpw"/>
              <w:jc w:val="center"/>
            </w:pPr>
            <w:r>
              <w:t>17</w:t>
            </w:r>
          </w:p>
        </w:tc>
      </w:tr>
      <w:tr w:rsidR="00242DDB" w:rsidTr="00B122AB">
        <w:trPr>
          <w:jc w:val="center"/>
        </w:trPr>
        <w:tc>
          <w:tcPr>
            <w:tcW w:w="675" w:type="dxa"/>
            <w:tcBorders>
              <w:left w:val="triple" w:sz="4" w:space="0" w:color="auto"/>
            </w:tcBorders>
            <w:vAlign w:val="center"/>
          </w:tcPr>
          <w:p w:rsidR="00242DDB" w:rsidRPr="00F06C3C" w:rsidRDefault="00926E08" w:rsidP="00F06C3C">
            <w:pPr>
              <w:pStyle w:val="Bezodstpw"/>
              <w:jc w:val="center"/>
            </w:pPr>
            <w:r>
              <w:t>4</w:t>
            </w:r>
          </w:p>
        </w:tc>
        <w:tc>
          <w:tcPr>
            <w:tcW w:w="5321" w:type="dxa"/>
            <w:vAlign w:val="center"/>
          </w:tcPr>
          <w:p w:rsidR="00242DDB" w:rsidRPr="00F06C3C" w:rsidRDefault="0023410A" w:rsidP="00787A87">
            <w:pPr>
              <w:pStyle w:val="Bezodstpw"/>
            </w:pPr>
            <w:r w:rsidRPr="00F06C3C">
              <w:t xml:space="preserve">Słup oświetleniowy </w:t>
            </w:r>
            <w:r w:rsidR="009C282E">
              <w:t>5</w:t>
            </w:r>
            <w:r w:rsidRPr="00F06C3C">
              <w:t>m</w:t>
            </w:r>
          </w:p>
        </w:tc>
        <w:tc>
          <w:tcPr>
            <w:tcW w:w="834" w:type="dxa"/>
            <w:vAlign w:val="center"/>
          </w:tcPr>
          <w:p w:rsidR="00242DDB" w:rsidRPr="00F06C3C" w:rsidRDefault="008A7669" w:rsidP="00F06C3C">
            <w:pPr>
              <w:pStyle w:val="Bezodstpw"/>
              <w:jc w:val="center"/>
            </w:pPr>
            <w:r w:rsidRPr="00F06C3C">
              <w:t>szt.</w:t>
            </w:r>
          </w:p>
        </w:tc>
        <w:tc>
          <w:tcPr>
            <w:tcW w:w="1760" w:type="dxa"/>
            <w:tcBorders>
              <w:right w:val="triple" w:sz="4" w:space="0" w:color="auto"/>
            </w:tcBorders>
            <w:vAlign w:val="center"/>
          </w:tcPr>
          <w:p w:rsidR="008A7669" w:rsidRPr="00F06C3C" w:rsidRDefault="009C282E" w:rsidP="00FA5146">
            <w:pPr>
              <w:pStyle w:val="Bezodstpw"/>
              <w:jc w:val="center"/>
            </w:pPr>
            <w:r>
              <w:t>17</w:t>
            </w:r>
          </w:p>
        </w:tc>
      </w:tr>
      <w:tr w:rsidR="00242DDB" w:rsidTr="00B122AB">
        <w:trPr>
          <w:jc w:val="center"/>
        </w:trPr>
        <w:tc>
          <w:tcPr>
            <w:tcW w:w="675" w:type="dxa"/>
            <w:tcBorders>
              <w:left w:val="triple" w:sz="4" w:space="0" w:color="auto"/>
            </w:tcBorders>
            <w:vAlign w:val="center"/>
          </w:tcPr>
          <w:p w:rsidR="00242DDB" w:rsidRPr="00F06C3C" w:rsidRDefault="00926E08" w:rsidP="00F06C3C">
            <w:pPr>
              <w:pStyle w:val="Bezodstpw"/>
              <w:jc w:val="center"/>
            </w:pPr>
            <w:r>
              <w:t>5</w:t>
            </w:r>
          </w:p>
        </w:tc>
        <w:tc>
          <w:tcPr>
            <w:tcW w:w="5321" w:type="dxa"/>
            <w:vAlign w:val="center"/>
          </w:tcPr>
          <w:p w:rsidR="00242DDB" w:rsidRPr="00F06C3C" w:rsidRDefault="0023410A" w:rsidP="00F06C3C">
            <w:pPr>
              <w:pStyle w:val="Bezodstpw"/>
            </w:pPr>
            <w:r w:rsidRPr="00F06C3C">
              <w:t xml:space="preserve">Fundament do słupów </w:t>
            </w:r>
            <w:proofErr w:type="spellStart"/>
            <w:r w:rsidRPr="00F06C3C">
              <w:t>j.w</w:t>
            </w:r>
            <w:proofErr w:type="spellEnd"/>
            <w:r w:rsidRPr="00F06C3C">
              <w:t>.</w:t>
            </w:r>
          </w:p>
        </w:tc>
        <w:tc>
          <w:tcPr>
            <w:tcW w:w="834" w:type="dxa"/>
            <w:vAlign w:val="center"/>
          </w:tcPr>
          <w:p w:rsidR="00242DDB" w:rsidRPr="00F06C3C" w:rsidRDefault="008A7669" w:rsidP="00F06C3C">
            <w:pPr>
              <w:pStyle w:val="Bezodstpw"/>
              <w:jc w:val="center"/>
            </w:pPr>
            <w:r w:rsidRPr="00F06C3C">
              <w:t>szt.</w:t>
            </w:r>
          </w:p>
        </w:tc>
        <w:tc>
          <w:tcPr>
            <w:tcW w:w="1760" w:type="dxa"/>
            <w:tcBorders>
              <w:right w:val="triple" w:sz="4" w:space="0" w:color="auto"/>
            </w:tcBorders>
            <w:vAlign w:val="center"/>
          </w:tcPr>
          <w:p w:rsidR="00242DDB" w:rsidRPr="00F06C3C" w:rsidRDefault="009C282E" w:rsidP="00FA5146">
            <w:pPr>
              <w:pStyle w:val="Bezodstpw"/>
              <w:jc w:val="center"/>
            </w:pPr>
            <w:r>
              <w:t>17</w:t>
            </w:r>
          </w:p>
        </w:tc>
      </w:tr>
      <w:tr w:rsidR="00242DDB" w:rsidTr="00B122AB">
        <w:trPr>
          <w:jc w:val="center"/>
        </w:trPr>
        <w:tc>
          <w:tcPr>
            <w:tcW w:w="675" w:type="dxa"/>
            <w:tcBorders>
              <w:left w:val="triple" w:sz="4" w:space="0" w:color="auto"/>
            </w:tcBorders>
            <w:vAlign w:val="center"/>
          </w:tcPr>
          <w:p w:rsidR="00242DDB" w:rsidRPr="00F06C3C" w:rsidRDefault="00926E08" w:rsidP="00F06C3C">
            <w:pPr>
              <w:pStyle w:val="Bezodstpw"/>
              <w:jc w:val="center"/>
            </w:pPr>
            <w:r>
              <w:t>6</w:t>
            </w:r>
          </w:p>
        </w:tc>
        <w:tc>
          <w:tcPr>
            <w:tcW w:w="5321" w:type="dxa"/>
            <w:vAlign w:val="center"/>
          </w:tcPr>
          <w:p w:rsidR="00242DDB" w:rsidRPr="00F06C3C" w:rsidRDefault="0023410A" w:rsidP="00F06C3C">
            <w:pPr>
              <w:pStyle w:val="Bezodstpw"/>
            </w:pPr>
            <w:r w:rsidRPr="00F06C3C">
              <w:t>Wkładka topikowa 4A</w:t>
            </w:r>
          </w:p>
        </w:tc>
        <w:tc>
          <w:tcPr>
            <w:tcW w:w="834" w:type="dxa"/>
            <w:vAlign w:val="center"/>
          </w:tcPr>
          <w:p w:rsidR="00242DDB" w:rsidRPr="00F06C3C" w:rsidRDefault="008A7669" w:rsidP="00F06C3C">
            <w:pPr>
              <w:pStyle w:val="Bezodstpw"/>
              <w:jc w:val="center"/>
            </w:pPr>
            <w:r w:rsidRPr="00F06C3C">
              <w:t>szt.</w:t>
            </w:r>
          </w:p>
        </w:tc>
        <w:tc>
          <w:tcPr>
            <w:tcW w:w="1760" w:type="dxa"/>
            <w:tcBorders>
              <w:right w:val="triple" w:sz="4" w:space="0" w:color="auto"/>
            </w:tcBorders>
            <w:vAlign w:val="center"/>
          </w:tcPr>
          <w:p w:rsidR="00242DDB" w:rsidRPr="00F06C3C" w:rsidRDefault="009C282E" w:rsidP="00FA5146">
            <w:pPr>
              <w:pStyle w:val="Bezodstpw"/>
              <w:jc w:val="center"/>
            </w:pPr>
            <w:r>
              <w:t>17</w:t>
            </w:r>
          </w:p>
        </w:tc>
      </w:tr>
      <w:tr w:rsidR="00242DDB" w:rsidTr="00B122AB">
        <w:trPr>
          <w:jc w:val="center"/>
        </w:trPr>
        <w:tc>
          <w:tcPr>
            <w:tcW w:w="675" w:type="dxa"/>
            <w:tcBorders>
              <w:left w:val="triple" w:sz="4" w:space="0" w:color="auto"/>
            </w:tcBorders>
            <w:vAlign w:val="center"/>
          </w:tcPr>
          <w:p w:rsidR="00242DDB" w:rsidRPr="00F06C3C" w:rsidRDefault="00926E08" w:rsidP="00F06C3C">
            <w:pPr>
              <w:pStyle w:val="Bezodstpw"/>
              <w:jc w:val="center"/>
            </w:pPr>
            <w:r>
              <w:t>7</w:t>
            </w:r>
          </w:p>
        </w:tc>
        <w:tc>
          <w:tcPr>
            <w:tcW w:w="5321" w:type="dxa"/>
            <w:vAlign w:val="center"/>
          </w:tcPr>
          <w:p w:rsidR="00242DDB" w:rsidRPr="00F06C3C" w:rsidRDefault="0023410A" w:rsidP="00F06C3C">
            <w:pPr>
              <w:pStyle w:val="Bezodstpw"/>
            </w:pPr>
            <w:r w:rsidRPr="00F06C3C">
              <w:t>Bednarka ocynkowana FeZn 25x4 mm</w:t>
            </w:r>
          </w:p>
        </w:tc>
        <w:tc>
          <w:tcPr>
            <w:tcW w:w="834" w:type="dxa"/>
            <w:vAlign w:val="center"/>
          </w:tcPr>
          <w:p w:rsidR="00242DDB" w:rsidRPr="00F06C3C" w:rsidRDefault="008A7669" w:rsidP="00F06C3C">
            <w:pPr>
              <w:pStyle w:val="Bezodstpw"/>
              <w:jc w:val="center"/>
            </w:pPr>
            <w:r w:rsidRPr="00F06C3C">
              <w:t>m</w:t>
            </w:r>
          </w:p>
        </w:tc>
        <w:tc>
          <w:tcPr>
            <w:tcW w:w="1760" w:type="dxa"/>
            <w:tcBorders>
              <w:right w:val="triple" w:sz="4" w:space="0" w:color="auto"/>
            </w:tcBorders>
            <w:vAlign w:val="center"/>
          </w:tcPr>
          <w:p w:rsidR="00F06C3C" w:rsidRPr="00F06C3C" w:rsidRDefault="002B7E4B" w:rsidP="00FA5146">
            <w:pPr>
              <w:pStyle w:val="Bezodstpw"/>
              <w:jc w:val="center"/>
            </w:pPr>
            <w:r>
              <w:t>540</w:t>
            </w:r>
          </w:p>
        </w:tc>
      </w:tr>
      <w:tr w:rsidR="00242DDB" w:rsidTr="00B122AB">
        <w:trPr>
          <w:jc w:val="center"/>
        </w:trPr>
        <w:tc>
          <w:tcPr>
            <w:tcW w:w="675" w:type="dxa"/>
            <w:tcBorders>
              <w:left w:val="triple" w:sz="4" w:space="0" w:color="auto"/>
            </w:tcBorders>
            <w:vAlign w:val="center"/>
          </w:tcPr>
          <w:p w:rsidR="00242DDB" w:rsidRPr="00F06C3C" w:rsidRDefault="00926E08" w:rsidP="00F06C3C">
            <w:pPr>
              <w:pStyle w:val="Bezodstpw"/>
              <w:jc w:val="center"/>
            </w:pPr>
            <w:r>
              <w:t>8</w:t>
            </w:r>
          </w:p>
        </w:tc>
        <w:tc>
          <w:tcPr>
            <w:tcW w:w="5321" w:type="dxa"/>
            <w:vAlign w:val="center"/>
          </w:tcPr>
          <w:p w:rsidR="00242DDB" w:rsidRPr="00F06C3C" w:rsidRDefault="0023410A" w:rsidP="00F06C3C">
            <w:pPr>
              <w:pStyle w:val="Bezodstpw"/>
            </w:pPr>
            <w:r w:rsidRPr="00F06C3C">
              <w:t xml:space="preserve">Uziom szpilkowy dł. 6m </w:t>
            </w:r>
            <w:r w:rsidRPr="00F06C3C">
              <w:rPr>
                <w:rFonts w:ascii="Cambria Math" w:eastAsiaTheme="minorHAnsi" w:hAnsi="Cambria Math" w:cs="Cambria Math"/>
                <w:color w:val="000000"/>
                <w:szCs w:val="24"/>
              </w:rPr>
              <w:t>∅</w:t>
            </w:r>
            <w:r w:rsidRPr="00F06C3C">
              <w:rPr>
                <w:rFonts w:eastAsiaTheme="minorHAnsi" w:cs="Cambria Math"/>
                <w:color w:val="000000"/>
                <w:szCs w:val="24"/>
              </w:rPr>
              <w:t>16</w:t>
            </w:r>
          </w:p>
        </w:tc>
        <w:tc>
          <w:tcPr>
            <w:tcW w:w="834" w:type="dxa"/>
            <w:vAlign w:val="center"/>
          </w:tcPr>
          <w:p w:rsidR="00242DDB" w:rsidRPr="00F06C3C" w:rsidRDefault="008A7669" w:rsidP="00F06C3C">
            <w:pPr>
              <w:pStyle w:val="Bezodstpw"/>
              <w:jc w:val="center"/>
            </w:pPr>
            <w:r w:rsidRPr="00F06C3C">
              <w:t>szt.</w:t>
            </w:r>
          </w:p>
        </w:tc>
        <w:tc>
          <w:tcPr>
            <w:tcW w:w="1760" w:type="dxa"/>
            <w:tcBorders>
              <w:right w:val="triple" w:sz="4" w:space="0" w:color="auto"/>
            </w:tcBorders>
            <w:vAlign w:val="center"/>
          </w:tcPr>
          <w:p w:rsidR="00242DDB" w:rsidRPr="00F06C3C" w:rsidRDefault="009C282E" w:rsidP="00FA5146">
            <w:pPr>
              <w:pStyle w:val="Bezodstpw"/>
              <w:jc w:val="center"/>
            </w:pPr>
            <w:r>
              <w:t>17</w:t>
            </w:r>
          </w:p>
        </w:tc>
      </w:tr>
      <w:tr w:rsidR="00242DDB" w:rsidTr="00B122AB">
        <w:trPr>
          <w:jc w:val="center"/>
        </w:trPr>
        <w:tc>
          <w:tcPr>
            <w:tcW w:w="675" w:type="dxa"/>
            <w:tcBorders>
              <w:left w:val="triple" w:sz="4" w:space="0" w:color="auto"/>
            </w:tcBorders>
            <w:vAlign w:val="center"/>
          </w:tcPr>
          <w:p w:rsidR="00242DDB" w:rsidRPr="00F06C3C" w:rsidRDefault="00926E08" w:rsidP="00F06C3C">
            <w:pPr>
              <w:pStyle w:val="Bezodstpw"/>
              <w:jc w:val="center"/>
            </w:pPr>
            <w:r>
              <w:t>9</w:t>
            </w:r>
          </w:p>
        </w:tc>
        <w:tc>
          <w:tcPr>
            <w:tcW w:w="5321" w:type="dxa"/>
            <w:vAlign w:val="center"/>
          </w:tcPr>
          <w:p w:rsidR="00242DDB" w:rsidRPr="00F06C3C" w:rsidRDefault="0023410A" w:rsidP="00CB0372">
            <w:pPr>
              <w:pStyle w:val="Bezodstpw"/>
            </w:pPr>
            <w:r w:rsidRPr="00F06C3C">
              <w:t xml:space="preserve">Rura osłonowa typu DVK </w:t>
            </w:r>
            <w:r w:rsidR="00CB0372">
              <w:t>50</w:t>
            </w:r>
          </w:p>
        </w:tc>
        <w:tc>
          <w:tcPr>
            <w:tcW w:w="834" w:type="dxa"/>
            <w:vAlign w:val="center"/>
          </w:tcPr>
          <w:p w:rsidR="00242DDB" w:rsidRPr="00F06C3C" w:rsidRDefault="008A7669" w:rsidP="00F06C3C">
            <w:pPr>
              <w:pStyle w:val="Bezodstpw"/>
              <w:jc w:val="center"/>
            </w:pPr>
            <w:r w:rsidRPr="00F06C3C">
              <w:t>m</w:t>
            </w:r>
          </w:p>
        </w:tc>
        <w:tc>
          <w:tcPr>
            <w:tcW w:w="1760" w:type="dxa"/>
            <w:tcBorders>
              <w:right w:val="triple" w:sz="4" w:space="0" w:color="auto"/>
            </w:tcBorders>
            <w:vAlign w:val="center"/>
          </w:tcPr>
          <w:p w:rsidR="008A7669" w:rsidRPr="00F06C3C" w:rsidRDefault="002B7E4B" w:rsidP="00FA5146">
            <w:pPr>
              <w:pStyle w:val="Bezodstpw"/>
              <w:jc w:val="center"/>
            </w:pPr>
            <w:r>
              <w:t>50</w:t>
            </w:r>
          </w:p>
        </w:tc>
      </w:tr>
      <w:tr w:rsidR="00CB0372" w:rsidTr="00B122AB">
        <w:trPr>
          <w:jc w:val="center"/>
        </w:trPr>
        <w:tc>
          <w:tcPr>
            <w:tcW w:w="675" w:type="dxa"/>
            <w:tcBorders>
              <w:left w:val="triple" w:sz="4" w:space="0" w:color="auto"/>
            </w:tcBorders>
            <w:vAlign w:val="center"/>
          </w:tcPr>
          <w:p w:rsidR="00CB0372" w:rsidRDefault="00926E08" w:rsidP="00F06C3C">
            <w:pPr>
              <w:pStyle w:val="Bezodstpw"/>
              <w:jc w:val="center"/>
            </w:pPr>
            <w:r>
              <w:t>10</w:t>
            </w:r>
          </w:p>
        </w:tc>
        <w:tc>
          <w:tcPr>
            <w:tcW w:w="5321" w:type="dxa"/>
            <w:vAlign w:val="center"/>
          </w:tcPr>
          <w:p w:rsidR="00CB0372" w:rsidRPr="00F06C3C" w:rsidRDefault="00CB0372" w:rsidP="00F06C3C">
            <w:pPr>
              <w:pStyle w:val="Bezodstpw"/>
            </w:pPr>
            <w:r>
              <w:t>Rura osłonowa typu APS 110</w:t>
            </w:r>
          </w:p>
        </w:tc>
        <w:tc>
          <w:tcPr>
            <w:tcW w:w="834" w:type="dxa"/>
            <w:vAlign w:val="center"/>
          </w:tcPr>
          <w:p w:rsidR="00CB0372" w:rsidRPr="00F06C3C" w:rsidRDefault="00CB0372" w:rsidP="00F06C3C">
            <w:pPr>
              <w:pStyle w:val="Bezodstpw"/>
              <w:jc w:val="center"/>
            </w:pPr>
            <w:r>
              <w:t>m</w:t>
            </w:r>
          </w:p>
        </w:tc>
        <w:tc>
          <w:tcPr>
            <w:tcW w:w="1760" w:type="dxa"/>
            <w:tcBorders>
              <w:right w:val="triple" w:sz="4" w:space="0" w:color="auto"/>
            </w:tcBorders>
            <w:vAlign w:val="center"/>
          </w:tcPr>
          <w:p w:rsidR="00CB0372" w:rsidRDefault="00CB0372" w:rsidP="00FA5146">
            <w:pPr>
              <w:pStyle w:val="Bezodstpw"/>
              <w:jc w:val="center"/>
            </w:pPr>
            <w:r>
              <w:t>60</w:t>
            </w:r>
          </w:p>
        </w:tc>
      </w:tr>
      <w:tr w:rsidR="00242DDB" w:rsidTr="00B122AB">
        <w:trPr>
          <w:jc w:val="center"/>
        </w:trPr>
        <w:tc>
          <w:tcPr>
            <w:tcW w:w="675" w:type="dxa"/>
            <w:tcBorders>
              <w:left w:val="triple" w:sz="4" w:space="0" w:color="auto"/>
            </w:tcBorders>
            <w:vAlign w:val="center"/>
          </w:tcPr>
          <w:p w:rsidR="00242DDB" w:rsidRPr="00F06C3C" w:rsidRDefault="00CB0372" w:rsidP="00926E08">
            <w:pPr>
              <w:pStyle w:val="Bezodstpw"/>
              <w:jc w:val="center"/>
            </w:pPr>
            <w:r>
              <w:t>1</w:t>
            </w:r>
            <w:r w:rsidR="00926E08">
              <w:t>1</w:t>
            </w:r>
          </w:p>
        </w:tc>
        <w:tc>
          <w:tcPr>
            <w:tcW w:w="5321" w:type="dxa"/>
            <w:vAlign w:val="center"/>
          </w:tcPr>
          <w:p w:rsidR="00242DDB" w:rsidRPr="00F06C3C" w:rsidRDefault="0023410A" w:rsidP="00F06C3C">
            <w:pPr>
              <w:pStyle w:val="Bezodstpw"/>
            </w:pPr>
            <w:r w:rsidRPr="00F06C3C">
              <w:t xml:space="preserve">Opaski kablowe informacyjne </w:t>
            </w:r>
            <w:proofErr w:type="spellStart"/>
            <w:r w:rsidRPr="00F06C3C">
              <w:t>OKi</w:t>
            </w:r>
            <w:proofErr w:type="spellEnd"/>
          </w:p>
        </w:tc>
        <w:tc>
          <w:tcPr>
            <w:tcW w:w="834" w:type="dxa"/>
            <w:vAlign w:val="center"/>
          </w:tcPr>
          <w:p w:rsidR="00242DDB" w:rsidRPr="00F06C3C" w:rsidRDefault="008A7669" w:rsidP="00F06C3C">
            <w:pPr>
              <w:pStyle w:val="Bezodstpw"/>
              <w:jc w:val="center"/>
            </w:pPr>
            <w:r w:rsidRPr="00F06C3C">
              <w:t>szt.</w:t>
            </w:r>
          </w:p>
        </w:tc>
        <w:tc>
          <w:tcPr>
            <w:tcW w:w="1760" w:type="dxa"/>
            <w:tcBorders>
              <w:right w:val="triple" w:sz="4" w:space="0" w:color="auto"/>
            </w:tcBorders>
            <w:vAlign w:val="center"/>
          </w:tcPr>
          <w:p w:rsidR="002B7E4B" w:rsidRPr="00F06C3C" w:rsidRDefault="005D3B8F" w:rsidP="00FA5146">
            <w:pPr>
              <w:pStyle w:val="Bezodstpw"/>
              <w:jc w:val="center"/>
            </w:pPr>
            <w:r>
              <w:t>60</w:t>
            </w:r>
          </w:p>
        </w:tc>
      </w:tr>
      <w:tr w:rsidR="00242DDB" w:rsidTr="00B122AB">
        <w:trPr>
          <w:jc w:val="center"/>
        </w:trPr>
        <w:tc>
          <w:tcPr>
            <w:tcW w:w="675" w:type="dxa"/>
            <w:tcBorders>
              <w:left w:val="triple" w:sz="4" w:space="0" w:color="auto"/>
            </w:tcBorders>
            <w:vAlign w:val="center"/>
          </w:tcPr>
          <w:p w:rsidR="00242DDB" w:rsidRPr="00F06C3C" w:rsidRDefault="00CB0372" w:rsidP="00926E08">
            <w:pPr>
              <w:pStyle w:val="Bezodstpw"/>
              <w:jc w:val="center"/>
            </w:pPr>
            <w:r>
              <w:t>1</w:t>
            </w:r>
            <w:r w:rsidR="00926E08">
              <w:t>2</w:t>
            </w:r>
          </w:p>
        </w:tc>
        <w:tc>
          <w:tcPr>
            <w:tcW w:w="5321" w:type="dxa"/>
            <w:vAlign w:val="center"/>
          </w:tcPr>
          <w:p w:rsidR="00242DDB" w:rsidRPr="00F06C3C" w:rsidRDefault="0023410A" w:rsidP="00F06C3C">
            <w:pPr>
              <w:pStyle w:val="Bezodstpw"/>
            </w:pPr>
            <w:r w:rsidRPr="00F06C3C">
              <w:t>Folia kablowa kalandrowana niebieska o szerokości 0,3m</w:t>
            </w:r>
          </w:p>
        </w:tc>
        <w:tc>
          <w:tcPr>
            <w:tcW w:w="834" w:type="dxa"/>
            <w:vAlign w:val="center"/>
          </w:tcPr>
          <w:p w:rsidR="00242DDB" w:rsidRPr="00F06C3C" w:rsidRDefault="008A7669" w:rsidP="00F06C3C">
            <w:pPr>
              <w:pStyle w:val="Bezodstpw"/>
              <w:jc w:val="center"/>
            </w:pPr>
            <w:r w:rsidRPr="00F06C3C">
              <w:t>m</w:t>
            </w:r>
          </w:p>
        </w:tc>
        <w:tc>
          <w:tcPr>
            <w:tcW w:w="1760" w:type="dxa"/>
            <w:tcBorders>
              <w:right w:val="triple" w:sz="4" w:space="0" w:color="auto"/>
            </w:tcBorders>
            <w:vAlign w:val="center"/>
          </w:tcPr>
          <w:p w:rsidR="00F06C3C" w:rsidRPr="00F06C3C" w:rsidRDefault="005D3B8F" w:rsidP="00FA5146">
            <w:pPr>
              <w:pStyle w:val="Bezodstpw"/>
              <w:jc w:val="center"/>
            </w:pPr>
            <w:r>
              <w:t>540</w:t>
            </w:r>
          </w:p>
        </w:tc>
      </w:tr>
      <w:tr w:rsidR="00242DDB" w:rsidTr="00B122AB">
        <w:trPr>
          <w:jc w:val="center"/>
        </w:trPr>
        <w:tc>
          <w:tcPr>
            <w:tcW w:w="675" w:type="dxa"/>
            <w:tcBorders>
              <w:left w:val="triple" w:sz="4" w:space="0" w:color="auto"/>
            </w:tcBorders>
            <w:vAlign w:val="center"/>
          </w:tcPr>
          <w:p w:rsidR="00242DDB" w:rsidRPr="00F06C3C" w:rsidRDefault="00CB0372" w:rsidP="00926E08">
            <w:pPr>
              <w:pStyle w:val="Bezodstpw"/>
              <w:jc w:val="center"/>
            </w:pPr>
            <w:r>
              <w:t>1</w:t>
            </w:r>
            <w:r w:rsidR="00926E08">
              <w:t>3</w:t>
            </w:r>
          </w:p>
        </w:tc>
        <w:tc>
          <w:tcPr>
            <w:tcW w:w="5321" w:type="dxa"/>
            <w:vAlign w:val="center"/>
          </w:tcPr>
          <w:p w:rsidR="00242DDB" w:rsidRPr="00F06C3C" w:rsidRDefault="0023410A" w:rsidP="00F06C3C">
            <w:pPr>
              <w:pStyle w:val="Bezodstpw"/>
            </w:pPr>
            <w:r w:rsidRPr="00F06C3C">
              <w:t>Piasek ogólnobudowlany</w:t>
            </w:r>
          </w:p>
        </w:tc>
        <w:tc>
          <w:tcPr>
            <w:tcW w:w="834" w:type="dxa"/>
            <w:vAlign w:val="center"/>
          </w:tcPr>
          <w:p w:rsidR="00242DDB" w:rsidRPr="00F06C3C" w:rsidRDefault="008A7669" w:rsidP="00F06C3C">
            <w:pPr>
              <w:pStyle w:val="Bezodstpw"/>
              <w:jc w:val="center"/>
            </w:pPr>
            <w:r w:rsidRPr="00F06C3C">
              <w:t>m3</w:t>
            </w:r>
          </w:p>
        </w:tc>
        <w:tc>
          <w:tcPr>
            <w:tcW w:w="1760" w:type="dxa"/>
            <w:tcBorders>
              <w:right w:val="triple" w:sz="4" w:space="0" w:color="auto"/>
            </w:tcBorders>
            <w:vAlign w:val="center"/>
          </w:tcPr>
          <w:p w:rsidR="005D3B8F" w:rsidRPr="00F06C3C" w:rsidRDefault="00FA5146" w:rsidP="00FA5146">
            <w:pPr>
              <w:pStyle w:val="Bezodstpw"/>
              <w:jc w:val="center"/>
            </w:pPr>
            <w:r>
              <w:t>35</w:t>
            </w:r>
          </w:p>
        </w:tc>
      </w:tr>
      <w:tr w:rsidR="00242DDB" w:rsidTr="00B122AB">
        <w:trPr>
          <w:jc w:val="center"/>
        </w:trPr>
        <w:tc>
          <w:tcPr>
            <w:tcW w:w="675" w:type="dxa"/>
            <w:tcBorders>
              <w:left w:val="triple" w:sz="4" w:space="0" w:color="auto"/>
              <w:bottom w:val="triple" w:sz="4" w:space="0" w:color="auto"/>
            </w:tcBorders>
            <w:vAlign w:val="center"/>
          </w:tcPr>
          <w:p w:rsidR="00242DDB" w:rsidRPr="00F06C3C" w:rsidRDefault="00CB0372" w:rsidP="00926E08">
            <w:pPr>
              <w:pStyle w:val="Bezodstpw"/>
              <w:jc w:val="center"/>
            </w:pPr>
            <w:r>
              <w:t>1</w:t>
            </w:r>
            <w:r w:rsidR="00926E08">
              <w:t>4</w:t>
            </w:r>
          </w:p>
        </w:tc>
        <w:tc>
          <w:tcPr>
            <w:tcW w:w="5321" w:type="dxa"/>
            <w:tcBorders>
              <w:bottom w:val="triple" w:sz="4" w:space="0" w:color="auto"/>
            </w:tcBorders>
            <w:vAlign w:val="center"/>
          </w:tcPr>
          <w:p w:rsidR="00242DDB" w:rsidRPr="00F06C3C" w:rsidRDefault="0023410A" w:rsidP="00F06C3C">
            <w:pPr>
              <w:pStyle w:val="Bezodstpw"/>
            </w:pPr>
            <w:r w:rsidRPr="00F06C3C">
              <w:t>Tabliczka bezpiecznikowa</w:t>
            </w:r>
          </w:p>
        </w:tc>
        <w:tc>
          <w:tcPr>
            <w:tcW w:w="834" w:type="dxa"/>
            <w:tcBorders>
              <w:bottom w:val="triple" w:sz="4" w:space="0" w:color="auto"/>
            </w:tcBorders>
            <w:vAlign w:val="center"/>
          </w:tcPr>
          <w:p w:rsidR="00242DDB" w:rsidRPr="00F06C3C" w:rsidRDefault="008A7669" w:rsidP="00F06C3C">
            <w:pPr>
              <w:pStyle w:val="Bezodstpw"/>
              <w:jc w:val="center"/>
            </w:pPr>
            <w:r w:rsidRPr="00F06C3C">
              <w:t>szt.</w:t>
            </w:r>
          </w:p>
        </w:tc>
        <w:tc>
          <w:tcPr>
            <w:tcW w:w="1760" w:type="dxa"/>
            <w:tcBorders>
              <w:bottom w:val="triple" w:sz="4" w:space="0" w:color="auto"/>
              <w:right w:val="triple" w:sz="4" w:space="0" w:color="auto"/>
            </w:tcBorders>
            <w:vAlign w:val="center"/>
          </w:tcPr>
          <w:p w:rsidR="00242DDB" w:rsidRPr="00F06C3C" w:rsidRDefault="009C282E" w:rsidP="00FA5146">
            <w:pPr>
              <w:pStyle w:val="Bezodstpw"/>
              <w:jc w:val="center"/>
            </w:pPr>
            <w:r>
              <w:t>17</w:t>
            </w:r>
          </w:p>
        </w:tc>
      </w:tr>
    </w:tbl>
    <w:p w:rsidR="00AA03CC" w:rsidRDefault="00AA03CC" w:rsidP="00AA03CC"/>
    <w:p w:rsidR="00FA5146" w:rsidRPr="00FA5146" w:rsidRDefault="00FA5146" w:rsidP="00FA5146">
      <w:pPr>
        <w:ind w:left="426"/>
        <w:rPr>
          <w:b/>
          <w:sz w:val="32"/>
        </w:rPr>
      </w:pPr>
      <w:r w:rsidRPr="00FA5146">
        <w:rPr>
          <w:b/>
          <w:sz w:val="32"/>
        </w:rPr>
        <w:t>ETAP I</w:t>
      </w:r>
      <w:r>
        <w:rPr>
          <w:b/>
          <w:sz w:val="32"/>
        </w:rPr>
        <w:t>I</w:t>
      </w:r>
    </w:p>
    <w:tbl>
      <w:tblPr>
        <w:tblStyle w:val="Tabela-Siatka"/>
        <w:tblW w:w="8590" w:type="dxa"/>
        <w:jc w:val="center"/>
        <w:tblBorders>
          <w:top w:val="single" w:sz="24" w:space="0" w:color="auto"/>
          <w:left w:val="single" w:sz="24" w:space="0" w:color="auto"/>
          <w:bottom w:val="single" w:sz="24" w:space="0" w:color="auto"/>
          <w:right w:val="single" w:sz="24" w:space="0" w:color="auto"/>
        </w:tblBorders>
        <w:tblLook w:val="04A0" w:firstRow="1" w:lastRow="0" w:firstColumn="1" w:lastColumn="0" w:noHBand="0" w:noVBand="1"/>
      </w:tblPr>
      <w:tblGrid>
        <w:gridCol w:w="675"/>
        <w:gridCol w:w="5321"/>
        <w:gridCol w:w="834"/>
        <w:gridCol w:w="1760"/>
      </w:tblGrid>
      <w:tr w:rsidR="00FA5146" w:rsidTr="00B122AB">
        <w:trPr>
          <w:jc w:val="center"/>
        </w:trPr>
        <w:tc>
          <w:tcPr>
            <w:tcW w:w="675" w:type="dxa"/>
            <w:tcBorders>
              <w:top w:val="triple" w:sz="4" w:space="0" w:color="auto"/>
              <w:left w:val="triple" w:sz="4" w:space="0" w:color="auto"/>
              <w:bottom w:val="triple" w:sz="4" w:space="0" w:color="auto"/>
            </w:tcBorders>
          </w:tcPr>
          <w:p w:rsidR="00FA5146" w:rsidRPr="008A7669" w:rsidRDefault="00FA5146" w:rsidP="00DD1B93">
            <w:pPr>
              <w:rPr>
                <w:b/>
                <w:sz w:val="28"/>
              </w:rPr>
            </w:pPr>
            <w:r w:rsidRPr="008A7669">
              <w:rPr>
                <w:b/>
                <w:sz w:val="28"/>
              </w:rPr>
              <w:t>L.p.</w:t>
            </w:r>
          </w:p>
        </w:tc>
        <w:tc>
          <w:tcPr>
            <w:tcW w:w="5321" w:type="dxa"/>
            <w:tcBorders>
              <w:top w:val="triple" w:sz="4" w:space="0" w:color="auto"/>
              <w:bottom w:val="triple" w:sz="4" w:space="0" w:color="auto"/>
            </w:tcBorders>
          </w:tcPr>
          <w:p w:rsidR="00FA5146" w:rsidRPr="008A7669" w:rsidRDefault="00FA5146" w:rsidP="00DD1B93">
            <w:pPr>
              <w:rPr>
                <w:b/>
                <w:sz w:val="28"/>
              </w:rPr>
            </w:pPr>
            <w:r w:rsidRPr="008A7669">
              <w:rPr>
                <w:b/>
                <w:sz w:val="28"/>
              </w:rPr>
              <w:t>Nazwa materiału</w:t>
            </w:r>
          </w:p>
        </w:tc>
        <w:tc>
          <w:tcPr>
            <w:tcW w:w="834" w:type="dxa"/>
            <w:tcBorders>
              <w:top w:val="triple" w:sz="4" w:space="0" w:color="auto"/>
              <w:bottom w:val="triple" w:sz="4" w:space="0" w:color="auto"/>
            </w:tcBorders>
          </w:tcPr>
          <w:p w:rsidR="00FA5146" w:rsidRPr="008A7669" w:rsidRDefault="00FA5146" w:rsidP="00DD1B93">
            <w:pPr>
              <w:rPr>
                <w:b/>
                <w:sz w:val="28"/>
              </w:rPr>
            </w:pPr>
            <w:r w:rsidRPr="008A7669">
              <w:rPr>
                <w:b/>
                <w:sz w:val="28"/>
              </w:rPr>
              <w:t>J.m.</w:t>
            </w:r>
          </w:p>
        </w:tc>
        <w:tc>
          <w:tcPr>
            <w:tcW w:w="1760" w:type="dxa"/>
            <w:tcBorders>
              <w:top w:val="triple" w:sz="4" w:space="0" w:color="auto"/>
              <w:bottom w:val="triple" w:sz="4" w:space="0" w:color="auto"/>
              <w:right w:val="triple" w:sz="4" w:space="0" w:color="auto"/>
            </w:tcBorders>
          </w:tcPr>
          <w:p w:rsidR="00FA5146" w:rsidRPr="008A7669" w:rsidRDefault="00FA5146" w:rsidP="00DD1B93">
            <w:pPr>
              <w:rPr>
                <w:b/>
                <w:sz w:val="28"/>
              </w:rPr>
            </w:pPr>
            <w:r w:rsidRPr="008A7669">
              <w:rPr>
                <w:b/>
                <w:sz w:val="28"/>
              </w:rPr>
              <w:t>Ilość</w:t>
            </w:r>
          </w:p>
        </w:tc>
      </w:tr>
      <w:tr w:rsidR="00FA5146" w:rsidTr="00B122AB">
        <w:trPr>
          <w:trHeight w:val="280"/>
          <w:jc w:val="center"/>
        </w:trPr>
        <w:tc>
          <w:tcPr>
            <w:tcW w:w="675" w:type="dxa"/>
            <w:tcBorders>
              <w:top w:val="triple" w:sz="4" w:space="0" w:color="auto"/>
              <w:left w:val="triple" w:sz="4" w:space="0" w:color="auto"/>
            </w:tcBorders>
            <w:vAlign w:val="center"/>
          </w:tcPr>
          <w:p w:rsidR="00FA5146" w:rsidRPr="00F06C3C" w:rsidRDefault="00FA5146" w:rsidP="00DD1B93">
            <w:pPr>
              <w:pStyle w:val="Bezodstpw"/>
              <w:jc w:val="center"/>
            </w:pPr>
            <w:r w:rsidRPr="00F06C3C">
              <w:t>1</w:t>
            </w:r>
          </w:p>
        </w:tc>
        <w:tc>
          <w:tcPr>
            <w:tcW w:w="5321" w:type="dxa"/>
            <w:tcBorders>
              <w:top w:val="triple" w:sz="4" w:space="0" w:color="auto"/>
            </w:tcBorders>
            <w:vAlign w:val="center"/>
          </w:tcPr>
          <w:p w:rsidR="00FA5146" w:rsidRPr="009C282E" w:rsidRDefault="00FA5146" w:rsidP="00DD1B93">
            <w:pPr>
              <w:pStyle w:val="Bezodstpw"/>
            </w:pPr>
            <w:r w:rsidRPr="00F06C3C">
              <w:t>Kabel YAKY 4x</w:t>
            </w:r>
            <w:r>
              <w:t>16 mm</w:t>
            </w:r>
            <w:r>
              <w:rPr>
                <w:vertAlign w:val="superscript"/>
              </w:rPr>
              <w:t>2</w:t>
            </w:r>
          </w:p>
        </w:tc>
        <w:tc>
          <w:tcPr>
            <w:tcW w:w="834" w:type="dxa"/>
            <w:tcBorders>
              <w:top w:val="triple" w:sz="4" w:space="0" w:color="auto"/>
            </w:tcBorders>
            <w:vAlign w:val="center"/>
          </w:tcPr>
          <w:p w:rsidR="00FA5146" w:rsidRPr="00F06C3C" w:rsidRDefault="00FA5146" w:rsidP="00DD1B93">
            <w:pPr>
              <w:pStyle w:val="Bezodstpw"/>
              <w:jc w:val="center"/>
            </w:pPr>
            <w:r w:rsidRPr="00F06C3C">
              <w:t>m</w:t>
            </w:r>
          </w:p>
        </w:tc>
        <w:tc>
          <w:tcPr>
            <w:tcW w:w="1760" w:type="dxa"/>
            <w:tcBorders>
              <w:top w:val="triple" w:sz="4" w:space="0" w:color="auto"/>
              <w:right w:val="triple" w:sz="4" w:space="0" w:color="auto"/>
            </w:tcBorders>
            <w:vAlign w:val="center"/>
          </w:tcPr>
          <w:p w:rsidR="00FA5146" w:rsidRPr="00F06C3C" w:rsidRDefault="00FA5146" w:rsidP="00DD1B93">
            <w:pPr>
              <w:pStyle w:val="Bezodstpw"/>
              <w:jc w:val="center"/>
            </w:pPr>
            <w:r>
              <w:t>450</w:t>
            </w:r>
          </w:p>
        </w:tc>
      </w:tr>
      <w:tr w:rsidR="00926E08" w:rsidTr="00B122AB">
        <w:trPr>
          <w:jc w:val="center"/>
        </w:trPr>
        <w:tc>
          <w:tcPr>
            <w:tcW w:w="675" w:type="dxa"/>
            <w:tcBorders>
              <w:left w:val="triple" w:sz="4" w:space="0" w:color="auto"/>
            </w:tcBorders>
            <w:vAlign w:val="center"/>
          </w:tcPr>
          <w:p w:rsidR="00926E08" w:rsidRDefault="00926E08" w:rsidP="00DD1B93">
            <w:pPr>
              <w:pStyle w:val="Bezodstpw"/>
              <w:jc w:val="center"/>
            </w:pPr>
            <w:r>
              <w:t>2</w:t>
            </w:r>
          </w:p>
        </w:tc>
        <w:tc>
          <w:tcPr>
            <w:tcW w:w="5321" w:type="dxa"/>
            <w:vAlign w:val="center"/>
          </w:tcPr>
          <w:p w:rsidR="00926E08" w:rsidRPr="00926E08" w:rsidRDefault="00926E08" w:rsidP="00DD1B93">
            <w:pPr>
              <w:pStyle w:val="Bezodstpw"/>
            </w:pPr>
            <w:r>
              <w:t>Przewód YDY 3x1,5mm</w:t>
            </w:r>
            <w:r>
              <w:rPr>
                <w:vertAlign w:val="superscript"/>
              </w:rPr>
              <w:t>2</w:t>
            </w:r>
          </w:p>
        </w:tc>
        <w:tc>
          <w:tcPr>
            <w:tcW w:w="834" w:type="dxa"/>
            <w:vAlign w:val="center"/>
          </w:tcPr>
          <w:p w:rsidR="00926E08" w:rsidRPr="00F06C3C" w:rsidRDefault="00926E08" w:rsidP="00DD1B93">
            <w:pPr>
              <w:pStyle w:val="Bezodstpw"/>
              <w:jc w:val="center"/>
            </w:pPr>
            <w:r>
              <w:t>m</w:t>
            </w:r>
          </w:p>
        </w:tc>
        <w:tc>
          <w:tcPr>
            <w:tcW w:w="1760" w:type="dxa"/>
            <w:tcBorders>
              <w:right w:val="triple" w:sz="4" w:space="0" w:color="auto"/>
            </w:tcBorders>
            <w:vAlign w:val="center"/>
          </w:tcPr>
          <w:p w:rsidR="00926E08" w:rsidRDefault="00926E08" w:rsidP="00DD1B93">
            <w:pPr>
              <w:pStyle w:val="Bezodstpw"/>
              <w:jc w:val="center"/>
            </w:pPr>
            <w:r>
              <w:t>65</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3</w:t>
            </w:r>
          </w:p>
        </w:tc>
        <w:tc>
          <w:tcPr>
            <w:tcW w:w="5321" w:type="dxa"/>
            <w:vAlign w:val="center"/>
          </w:tcPr>
          <w:p w:rsidR="00FA5146" w:rsidRPr="00F06C3C" w:rsidRDefault="00FA5146" w:rsidP="00DD1B93">
            <w:pPr>
              <w:pStyle w:val="Bezodstpw"/>
            </w:pPr>
            <w:r w:rsidRPr="00F06C3C">
              <w:t xml:space="preserve">Oprawa </w:t>
            </w:r>
            <w:proofErr w:type="spellStart"/>
            <w:r w:rsidRPr="00F06C3C">
              <w:t>Streetlight</w:t>
            </w:r>
            <w:proofErr w:type="spellEnd"/>
            <w:r w:rsidRPr="00F06C3C">
              <w:t xml:space="preserve"> 10 min</w:t>
            </w:r>
            <w:r w:rsidRPr="00F06C3C">
              <w:rPr>
                <w:sz w:val="22"/>
              </w:rPr>
              <w:t>i LED</w:t>
            </w:r>
            <w:r w:rsidRPr="00F06C3C">
              <w:t>, 31W</w:t>
            </w:r>
          </w:p>
        </w:tc>
        <w:tc>
          <w:tcPr>
            <w:tcW w:w="834" w:type="dxa"/>
            <w:vAlign w:val="center"/>
          </w:tcPr>
          <w:p w:rsidR="00FA5146" w:rsidRPr="00F06C3C" w:rsidRDefault="00FA5146" w:rsidP="00DD1B93">
            <w:pPr>
              <w:pStyle w:val="Bezodstpw"/>
              <w:jc w:val="center"/>
            </w:pPr>
            <w:r w:rsidRPr="00F06C3C">
              <w:t>szt.</w:t>
            </w:r>
          </w:p>
        </w:tc>
        <w:tc>
          <w:tcPr>
            <w:tcW w:w="1760" w:type="dxa"/>
            <w:tcBorders>
              <w:right w:val="triple" w:sz="4" w:space="0" w:color="auto"/>
            </w:tcBorders>
            <w:vAlign w:val="center"/>
          </w:tcPr>
          <w:p w:rsidR="00FA5146" w:rsidRPr="00F06C3C" w:rsidRDefault="00FA5146" w:rsidP="00DD1B93">
            <w:pPr>
              <w:pStyle w:val="Bezodstpw"/>
              <w:jc w:val="center"/>
            </w:pPr>
            <w:r>
              <w:t>13</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4</w:t>
            </w:r>
          </w:p>
        </w:tc>
        <w:tc>
          <w:tcPr>
            <w:tcW w:w="5321" w:type="dxa"/>
            <w:vAlign w:val="center"/>
          </w:tcPr>
          <w:p w:rsidR="00FA5146" w:rsidRPr="00F06C3C" w:rsidRDefault="00FA5146" w:rsidP="00787A87">
            <w:pPr>
              <w:pStyle w:val="Bezodstpw"/>
            </w:pPr>
            <w:r w:rsidRPr="00F06C3C">
              <w:t xml:space="preserve">Słup oświetleniowy </w:t>
            </w:r>
            <w:r>
              <w:t>5</w:t>
            </w:r>
            <w:r w:rsidRPr="00F06C3C">
              <w:t>m</w:t>
            </w:r>
          </w:p>
        </w:tc>
        <w:tc>
          <w:tcPr>
            <w:tcW w:w="834" w:type="dxa"/>
            <w:vAlign w:val="center"/>
          </w:tcPr>
          <w:p w:rsidR="00FA5146" w:rsidRPr="00F06C3C" w:rsidRDefault="00FA5146" w:rsidP="00DD1B93">
            <w:pPr>
              <w:pStyle w:val="Bezodstpw"/>
              <w:jc w:val="center"/>
            </w:pPr>
            <w:r w:rsidRPr="00F06C3C">
              <w:t>szt.</w:t>
            </w:r>
          </w:p>
        </w:tc>
        <w:tc>
          <w:tcPr>
            <w:tcW w:w="1760" w:type="dxa"/>
            <w:tcBorders>
              <w:right w:val="triple" w:sz="4" w:space="0" w:color="auto"/>
            </w:tcBorders>
            <w:vAlign w:val="center"/>
          </w:tcPr>
          <w:p w:rsidR="00FA5146" w:rsidRPr="00F06C3C" w:rsidRDefault="00FA5146" w:rsidP="00DD1B93">
            <w:pPr>
              <w:pStyle w:val="Bezodstpw"/>
              <w:jc w:val="center"/>
            </w:pPr>
            <w:r>
              <w:t>13</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5</w:t>
            </w:r>
          </w:p>
        </w:tc>
        <w:tc>
          <w:tcPr>
            <w:tcW w:w="5321" w:type="dxa"/>
            <w:vAlign w:val="center"/>
          </w:tcPr>
          <w:p w:rsidR="00FA5146" w:rsidRPr="00F06C3C" w:rsidRDefault="00FA5146" w:rsidP="00DD1B93">
            <w:pPr>
              <w:pStyle w:val="Bezodstpw"/>
            </w:pPr>
            <w:r w:rsidRPr="00F06C3C">
              <w:t xml:space="preserve">Fundament do słupów </w:t>
            </w:r>
            <w:proofErr w:type="spellStart"/>
            <w:r w:rsidRPr="00F06C3C">
              <w:t>j.w</w:t>
            </w:r>
            <w:proofErr w:type="spellEnd"/>
            <w:r w:rsidRPr="00F06C3C">
              <w:t>.</w:t>
            </w:r>
          </w:p>
        </w:tc>
        <w:tc>
          <w:tcPr>
            <w:tcW w:w="834" w:type="dxa"/>
            <w:vAlign w:val="center"/>
          </w:tcPr>
          <w:p w:rsidR="00FA5146" w:rsidRPr="00F06C3C" w:rsidRDefault="00FA5146" w:rsidP="00DD1B93">
            <w:pPr>
              <w:pStyle w:val="Bezodstpw"/>
              <w:jc w:val="center"/>
            </w:pPr>
            <w:r w:rsidRPr="00F06C3C">
              <w:t>szt.</w:t>
            </w:r>
          </w:p>
        </w:tc>
        <w:tc>
          <w:tcPr>
            <w:tcW w:w="1760" w:type="dxa"/>
            <w:tcBorders>
              <w:right w:val="triple" w:sz="4" w:space="0" w:color="auto"/>
            </w:tcBorders>
            <w:vAlign w:val="center"/>
          </w:tcPr>
          <w:p w:rsidR="00FA5146" w:rsidRPr="00F06C3C" w:rsidRDefault="00FA5146" w:rsidP="00DD1B93">
            <w:pPr>
              <w:pStyle w:val="Bezodstpw"/>
              <w:jc w:val="center"/>
            </w:pPr>
            <w:r>
              <w:t>13</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6</w:t>
            </w:r>
          </w:p>
        </w:tc>
        <w:tc>
          <w:tcPr>
            <w:tcW w:w="5321" w:type="dxa"/>
            <w:vAlign w:val="center"/>
          </w:tcPr>
          <w:p w:rsidR="00FA5146" w:rsidRPr="00F06C3C" w:rsidRDefault="00FA5146" w:rsidP="00DD1B93">
            <w:pPr>
              <w:pStyle w:val="Bezodstpw"/>
            </w:pPr>
            <w:r w:rsidRPr="00F06C3C">
              <w:t>Wkładka topikowa 4A</w:t>
            </w:r>
          </w:p>
        </w:tc>
        <w:tc>
          <w:tcPr>
            <w:tcW w:w="834" w:type="dxa"/>
            <w:vAlign w:val="center"/>
          </w:tcPr>
          <w:p w:rsidR="00FA5146" w:rsidRPr="00F06C3C" w:rsidRDefault="00FA5146" w:rsidP="00DD1B93">
            <w:pPr>
              <w:pStyle w:val="Bezodstpw"/>
              <w:jc w:val="center"/>
            </w:pPr>
            <w:r w:rsidRPr="00F06C3C">
              <w:t>szt.</w:t>
            </w:r>
          </w:p>
        </w:tc>
        <w:tc>
          <w:tcPr>
            <w:tcW w:w="1760" w:type="dxa"/>
            <w:tcBorders>
              <w:right w:val="triple" w:sz="4" w:space="0" w:color="auto"/>
            </w:tcBorders>
            <w:vAlign w:val="center"/>
          </w:tcPr>
          <w:p w:rsidR="00FA5146" w:rsidRPr="00F06C3C" w:rsidRDefault="00FA5146" w:rsidP="00DD1B93">
            <w:pPr>
              <w:pStyle w:val="Bezodstpw"/>
              <w:jc w:val="center"/>
            </w:pPr>
            <w:r>
              <w:t>13</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7</w:t>
            </w:r>
          </w:p>
        </w:tc>
        <w:tc>
          <w:tcPr>
            <w:tcW w:w="5321" w:type="dxa"/>
            <w:vAlign w:val="center"/>
          </w:tcPr>
          <w:p w:rsidR="00FA5146" w:rsidRPr="00F06C3C" w:rsidRDefault="00FA5146" w:rsidP="00DD1B93">
            <w:pPr>
              <w:pStyle w:val="Bezodstpw"/>
            </w:pPr>
            <w:r w:rsidRPr="00F06C3C">
              <w:t>Bednarka ocynkowana FeZn 25x4 mm</w:t>
            </w:r>
          </w:p>
        </w:tc>
        <w:tc>
          <w:tcPr>
            <w:tcW w:w="834" w:type="dxa"/>
            <w:vAlign w:val="center"/>
          </w:tcPr>
          <w:p w:rsidR="00FA5146" w:rsidRPr="00F06C3C" w:rsidRDefault="00FA5146" w:rsidP="00DD1B93">
            <w:pPr>
              <w:pStyle w:val="Bezodstpw"/>
              <w:jc w:val="center"/>
            </w:pPr>
            <w:r w:rsidRPr="00F06C3C">
              <w:t>m</w:t>
            </w:r>
          </w:p>
        </w:tc>
        <w:tc>
          <w:tcPr>
            <w:tcW w:w="1760" w:type="dxa"/>
            <w:tcBorders>
              <w:right w:val="triple" w:sz="4" w:space="0" w:color="auto"/>
            </w:tcBorders>
            <w:vAlign w:val="center"/>
          </w:tcPr>
          <w:p w:rsidR="00FA5146" w:rsidRPr="00F06C3C" w:rsidRDefault="00FA5146" w:rsidP="00DD1B93">
            <w:pPr>
              <w:pStyle w:val="Bezodstpw"/>
              <w:jc w:val="center"/>
            </w:pPr>
            <w:r>
              <w:t>450</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8</w:t>
            </w:r>
          </w:p>
        </w:tc>
        <w:tc>
          <w:tcPr>
            <w:tcW w:w="5321" w:type="dxa"/>
            <w:vAlign w:val="center"/>
          </w:tcPr>
          <w:p w:rsidR="00FA5146" w:rsidRPr="00F06C3C" w:rsidRDefault="00FA5146" w:rsidP="00DD1B93">
            <w:pPr>
              <w:pStyle w:val="Bezodstpw"/>
            </w:pPr>
            <w:r w:rsidRPr="00F06C3C">
              <w:t xml:space="preserve">Uziom szpilkowy dł. 6m </w:t>
            </w:r>
            <w:r w:rsidRPr="00F06C3C">
              <w:rPr>
                <w:rFonts w:ascii="Cambria Math" w:eastAsiaTheme="minorHAnsi" w:hAnsi="Cambria Math" w:cs="Cambria Math"/>
                <w:color w:val="000000"/>
                <w:szCs w:val="24"/>
              </w:rPr>
              <w:t>∅</w:t>
            </w:r>
            <w:r w:rsidRPr="00F06C3C">
              <w:rPr>
                <w:rFonts w:eastAsiaTheme="minorHAnsi" w:cs="Cambria Math"/>
                <w:color w:val="000000"/>
                <w:szCs w:val="24"/>
              </w:rPr>
              <w:t>16</w:t>
            </w:r>
          </w:p>
        </w:tc>
        <w:tc>
          <w:tcPr>
            <w:tcW w:w="834" w:type="dxa"/>
            <w:vAlign w:val="center"/>
          </w:tcPr>
          <w:p w:rsidR="00FA5146" w:rsidRPr="00F06C3C" w:rsidRDefault="00FA5146" w:rsidP="00DD1B93">
            <w:pPr>
              <w:pStyle w:val="Bezodstpw"/>
              <w:jc w:val="center"/>
            </w:pPr>
            <w:r w:rsidRPr="00F06C3C">
              <w:t>szt.</w:t>
            </w:r>
          </w:p>
        </w:tc>
        <w:tc>
          <w:tcPr>
            <w:tcW w:w="1760" w:type="dxa"/>
            <w:tcBorders>
              <w:right w:val="triple" w:sz="4" w:space="0" w:color="auto"/>
            </w:tcBorders>
            <w:vAlign w:val="center"/>
          </w:tcPr>
          <w:p w:rsidR="00FA5146" w:rsidRPr="00F06C3C" w:rsidRDefault="00FA5146" w:rsidP="00DD1B93">
            <w:pPr>
              <w:pStyle w:val="Bezodstpw"/>
              <w:jc w:val="center"/>
            </w:pPr>
            <w:r>
              <w:t>13</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9</w:t>
            </w:r>
          </w:p>
        </w:tc>
        <w:tc>
          <w:tcPr>
            <w:tcW w:w="5321" w:type="dxa"/>
            <w:vAlign w:val="center"/>
          </w:tcPr>
          <w:p w:rsidR="00FA5146" w:rsidRPr="00F06C3C" w:rsidRDefault="00FA5146" w:rsidP="00CB0372">
            <w:pPr>
              <w:pStyle w:val="Bezodstpw"/>
            </w:pPr>
            <w:r w:rsidRPr="00F06C3C">
              <w:t xml:space="preserve">Rura osłonowa typu DVK </w:t>
            </w:r>
            <w:r w:rsidR="00CB0372">
              <w:t>50</w:t>
            </w:r>
          </w:p>
        </w:tc>
        <w:tc>
          <w:tcPr>
            <w:tcW w:w="834" w:type="dxa"/>
            <w:vAlign w:val="center"/>
          </w:tcPr>
          <w:p w:rsidR="00FA5146" w:rsidRPr="00F06C3C" w:rsidRDefault="00FA5146" w:rsidP="00DD1B93">
            <w:pPr>
              <w:pStyle w:val="Bezodstpw"/>
              <w:jc w:val="center"/>
            </w:pPr>
            <w:r w:rsidRPr="00F06C3C">
              <w:t>m</w:t>
            </w:r>
          </w:p>
        </w:tc>
        <w:tc>
          <w:tcPr>
            <w:tcW w:w="1760" w:type="dxa"/>
            <w:tcBorders>
              <w:right w:val="triple" w:sz="4" w:space="0" w:color="auto"/>
            </w:tcBorders>
            <w:vAlign w:val="center"/>
          </w:tcPr>
          <w:p w:rsidR="00FA5146" w:rsidRPr="00F06C3C" w:rsidRDefault="00FA5146" w:rsidP="00DD1B93">
            <w:pPr>
              <w:pStyle w:val="Bezodstpw"/>
              <w:jc w:val="center"/>
            </w:pPr>
            <w:r>
              <w:t>30</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10</w:t>
            </w:r>
          </w:p>
        </w:tc>
        <w:tc>
          <w:tcPr>
            <w:tcW w:w="5321" w:type="dxa"/>
            <w:vAlign w:val="center"/>
          </w:tcPr>
          <w:p w:rsidR="00FA5146" w:rsidRPr="00F06C3C" w:rsidRDefault="00FA5146" w:rsidP="00DD1B93">
            <w:pPr>
              <w:pStyle w:val="Bezodstpw"/>
            </w:pPr>
            <w:r w:rsidRPr="00F06C3C">
              <w:t xml:space="preserve">Opaski kablowe informacyjne </w:t>
            </w:r>
            <w:proofErr w:type="spellStart"/>
            <w:r w:rsidRPr="00F06C3C">
              <w:t>OKi</w:t>
            </w:r>
            <w:proofErr w:type="spellEnd"/>
          </w:p>
        </w:tc>
        <w:tc>
          <w:tcPr>
            <w:tcW w:w="834" w:type="dxa"/>
            <w:vAlign w:val="center"/>
          </w:tcPr>
          <w:p w:rsidR="00FA5146" w:rsidRPr="00F06C3C" w:rsidRDefault="00FA5146" w:rsidP="00DD1B93">
            <w:pPr>
              <w:pStyle w:val="Bezodstpw"/>
              <w:jc w:val="center"/>
            </w:pPr>
            <w:r w:rsidRPr="00F06C3C">
              <w:t>szt.</w:t>
            </w:r>
          </w:p>
        </w:tc>
        <w:tc>
          <w:tcPr>
            <w:tcW w:w="1760" w:type="dxa"/>
            <w:tcBorders>
              <w:right w:val="triple" w:sz="4" w:space="0" w:color="auto"/>
            </w:tcBorders>
            <w:vAlign w:val="center"/>
          </w:tcPr>
          <w:p w:rsidR="00FA5146" w:rsidRPr="00F06C3C" w:rsidRDefault="00FA5146" w:rsidP="00DD1B93">
            <w:pPr>
              <w:pStyle w:val="Bezodstpw"/>
              <w:jc w:val="center"/>
            </w:pPr>
            <w:r>
              <w:t>50</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11</w:t>
            </w:r>
          </w:p>
        </w:tc>
        <w:tc>
          <w:tcPr>
            <w:tcW w:w="5321" w:type="dxa"/>
            <w:vAlign w:val="center"/>
          </w:tcPr>
          <w:p w:rsidR="00FA5146" w:rsidRPr="00F06C3C" w:rsidRDefault="00FA5146" w:rsidP="00DD1B93">
            <w:pPr>
              <w:pStyle w:val="Bezodstpw"/>
            </w:pPr>
            <w:r w:rsidRPr="00F06C3C">
              <w:t>Folia kablowa kalandrowana niebieska o szerokości 0,3m</w:t>
            </w:r>
          </w:p>
        </w:tc>
        <w:tc>
          <w:tcPr>
            <w:tcW w:w="834" w:type="dxa"/>
            <w:vAlign w:val="center"/>
          </w:tcPr>
          <w:p w:rsidR="00FA5146" w:rsidRPr="00F06C3C" w:rsidRDefault="00FA5146" w:rsidP="00DD1B93">
            <w:pPr>
              <w:pStyle w:val="Bezodstpw"/>
              <w:jc w:val="center"/>
            </w:pPr>
            <w:r w:rsidRPr="00F06C3C">
              <w:t>m</w:t>
            </w:r>
          </w:p>
        </w:tc>
        <w:tc>
          <w:tcPr>
            <w:tcW w:w="1760" w:type="dxa"/>
            <w:tcBorders>
              <w:right w:val="triple" w:sz="4" w:space="0" w:color="auto"/>
            </w:tcBorders>
            <w:vAlign w:val="center"/>
          </w:tcPr>
          <w:p w:rsidR="00FA5146" w:rsidRPr="00F06C3C" w:rsidRDefault="00FA5146" w:rsidP="00DD1B93">
            <w:pPr>
              <w:pStyle w:val="Bezodstpw"/>
              <w:jc w:val="center"/>
            </w:pPr>
            <w:r>
              <w:t>450</w:t>
            </w:r>
          </w:p>
        </w:tc>
      </w:tr>
      <w:tr w:rsidR="00FA5146" w:rsidTr="00B122AB">
        <w:trPr>
          <w:jc w:val="center"/>
        </w:trPr>
        <w:tc>
          <w:tcPr>
            <w:tcW w:w="675" w:type="dxa"/>
            <w:tcBorders>
              <w:left w:val="triple" w:sz="4" w:space="0" w:color="auto"/>
            </w:tcBorders>
            <w:vAlign w:val="center"/>
          </w:tcPr>
          <w:p w:rsidR="00FA5146" w:rsidRPr="00F06C3C" w:rsidRDefault="00926E08" w:rsidP="00DD1B93">
            <w:pPr>
              <w:pStyle w:val="Bezodstpw"/>
              <w:jc w:val="center"/>
            </w:pPr>
            <w:r>
              <w:t>12</w:t>
            </w:r>
          </w:p>
        </w:tc>
        <w:tc>
          <w:tcPr>
            <w:tcW w:w="5321" w:type="dxa"/>
            <w:vAlign w:val="center"/>
          </w:tcPr>
          <w:p w:rsidR="00FA5146" w:rsidRPr="00F06C3C" w:rsidRDefault="00FA5146" w:rsidP="00DD1B93">
            <w:pPr>
              <w:pStyle w:val="Bezodstpw"/>
            </w:pPr>
            <w:r w:rsidRPr="00F06C3C">
              <w:t>Piasek ogólnobudowlany</w:t>
            </w:r>
          </w:p>
        </w:tc>
        <w:tc>
          <w:tcPr>
            <w:tcW w:w="834" w:type="dxa"/>
            <w:vAlign w:val="center"/>
          </w:tcPr>
          <w:p w:rsidR="00FA5146" w:rsidRPr="00F06C3C" w:rsidRDefault="00FA5146" w:rsidP="00DD1B93">
            <w:pPr>
              <w:pStyle w:val="Bezodstpw"/>
              <w:jc w:val="center"/>
            </w:pPr>
            <w:r w:rsidRPr="00F06C3C">
              <w:t>m3</w:t>
            </w:r>
          </w:p>
        </w:tc>
        <w:tc>
          <w:tcPr>
            <w:tcW w:w="1760" w:type="dxa"/>
            <w:tcBorders>
              <w:right w:val="triple" w:sz="4" w:space="0" w:color="auto"/>
            </w:tcBorders>
            <w:vAlign w:val="center"/>
          </w:tcPr>
          <w:p w:rsidR="00FA5146" w:rsidRPr="00F06C3C" w:rsidRDefault="00FA5146" w:rsidP="00DD1B93">
            <w:pPr>
              <w:pStyle w:val="Bezodstpw"/>
              <w:jc w:val="center"/>
            </w:pPr>
            <w:r>
              <w:t>30</w:t>
            </w:r>
          </w:p>
        </w:tc>
      </w:tr>
      <w:tr w:rsidR="00FA5146" w:rsidTr="00B122AB">
        <w:trPr>
          <w:jc w:val="center"/>
        </w:trPr>
        <w:tc>
          <w:tcPr>
            <w:tcW w:w="675" w:type="dxa"/>
            <w:tcBorders>
              <w:left w:val="triple" w:sz="4" w:space="0" w:color="auto"/>
              <w:bottom w:val="triple" w:sz="4" w:space="0" w:color="auto"/>
            </w:tcBorders>
            <w:vAlign w:val="center"/>
          </w:tcPr>
          <w:p w:rsidR="00FA5146" w:rsidRPr="00F06C3C" w:rsidRDefault="00926E08" w:rsidP="00DD1B93">
            <w:pPr>
              <w:pStyle w:val="Bezodstpw"/>
              <w:jc w:val="center"/>
            </w:pPr>
            <w:r>
              <w:t>13</w:t>
            </w:r>
          </w:p>
        </w:tc>
        <w:tc>
          <w:tcPr>
            <w:tcW w:w="5321" w:type="dxa"/>
            <w:tcBorders>
              <w:bottom w:val="triple" w:sz="4" w:space="0" w:color="auto"/>
            </w:tcBorders>
            <w:vAlign w:val="center"/>
          </w:tcPr>
          <w:p w:rsidR="00FA5146" w:rsidRPr="00F06C3C" w:rsidRDefault="00FA5146" w:rsidP="00DD1B93">
            <w:pPr>
              <w:pStyle w:val="Bezodstpw"/>
            </w:pPr>
            <w:r w:rsidRPr="00F06C3C">
              <w:t>Tabliczka bezpiecznikowa</w:t>
            </w:r>
          </w:p>
        </w:tc>
        <w:tc>
          <w:tcPr>
            <w:tcW w:w="834" w:type="dxa"/>
            <w:tcBorders>
              <w:bottom w:val="triple" w:sz="4" w:space="0" w:color="auto"/>
            </w:tcBorders>
            <w:vAlign w:val="center"/>
          </w:tcPr>
          <w:p w:rsidR="00FA5146" w:rsidRPr="00F06C3C" w:rsidRDefault="00FA5146" w:rsidP="00DD1B93">
            <w:pPr>
              <w:pStyle w:val="Bezodstpw"/>
              <w:jc w:val="center"/>
            </w:pPr>
            <w:r w:rsidRPr="00F06C3C">
              <w:t>szt.</w:t>
            </w:r>
          </w:p>
        </w:tc>
        <w:tc>
          <w:tcPr>
            <w:tcW w:w="1760" w:type="dxa"/>
            <w:tcBorders>
              <w:bottom w:val="triple" w:sz="4" w:space="0" w:color="auto"/>
              <w:right w:val="triple" w:sz="4" w:space="0" w:color="auto"/>
            </w:tcBorders>
            <w:vAlign w:val="center"/>
          </w:tcPr>
          <w:p w:rsidR="00FA5146" w:rsidRPr="00F06C3C" w:rsidRDefault="00FA5146" w:rsidP="00DD1B93">
            <w:pPr>
              <w:pStyle w:val="Bezodstpw"/>
              <w:jc w:val="center"/>
            </w:pPr>
            <w:r>
              <w:t>13</w:t>
            </w:r>
          </w:p>
        </w:tc>
      </w:tr>
    </w:tbl>
    <w:p w:rsidR="00FA5146" w:rsidRPr="00AA03CC" w:rsidRDefault="00FA5146" w:rsidP="00AA03CC"/>
    <w:p w:rsidR="00AA03CC" w:rsidRPr="00AA03CC" w:rsidRDefault="00AA03CC">
      <w:pPr>
        <w:spacing w:after="160" w:line="259" w:lineRule="auto"/>
      </w:pPr>
      <w:r>
        <w:br w:type="page"/>
      </w:r>
    </w:p>
    <w:p w:rsidR="00FD3992" w:rsidRPr="00902D39" w:rsidRDefault="00FD3992" w:rsidP="00FD3992">
      <w:pPr>
        <w:pStyle w:val="Nagwek1"/>
      </w:pPr>
      <w:bookmarkStart w:id="186" w:name="_Toc423425719"/>
      <w:r w:rsidRPr="00902D39">
        <w:lastRenderedPageBreak/>
        <w:t>ZESTAWIENIE RYSUNKÓW</w:t>
      </w:r>
      <w:bookmarkEnd w:id="116"/>
      <w:bookmarkEnd w:id="117"/>
      <w:bookmarkEnd w:id="186"/>
    </w:p>
    <w:p w:rsidR="00FD3992" w:rsidRPr="00D51B1D" w:rsidRDefault="00FD3992" w:rsidP="00FD3992">
      <w:pPr>
        <w:spacing w:line="360" w:lineRule="auto"/>
        <w:jc w:val="both"/>
      </w:pPr>
    </w:p>
    <w:p w:rsidR="00FD3992" w:rsidRDefault="00FD3992" w:rsidP="00FD3992">
      <w:pPr>
        <w:spacing w:line="360" w:lineRule="auto"/>
        <w:ind w:left="567"/>
        <w:jc w:val="both"/>
        <w:rPr>
          <w:bCs/>
        </w:rPr>
      </w:pPr>
      <w:r>
        <w:rPr>
          <w:bCs/>
        </w:rPr>
        <w:t>E</w:t>
      </w:r>
      <w:r w:rsidRPr="00D51B1D">
        <w:rPr>
          <w:bCs/>
        </w:rPr>
        <w:t xml:space="preserve">1 – </w:t>
      </w:r>
      <w:r>
        <w:rPr>
          <w:bCs/>
        </w:rPr>
        <w:t xml:space="preserve">Plan zagospodarowania terenu </w:t>
      </w:r>
    </w:p>
    <w:p w:rsidR="00FD3992" w:rsidRDefault="00FD3992" w:rsidP="009C282E">
      <w:pPr>
        <w:spacing w:line="360" w:lineRule="auto"/>
        <w:ind w:left="567"/>
        <w:jc w:val="both"/>
        <w:rPr>
          <w:bCs/>
        </w:rPr>
      </w:pPr>
      <w:r>
        <w:rPr>
          <w:bCs/>
        </w:rPr>
        <w:t>E</w:t>
      </w:r>
      <w:r w:rsidR="009C282E">
        <w:rPr>
          <w:bCs/>
        </w:rPr>
        <w:t xml:space="preserve">2 </w:t>
      </w:r>
      <w:r>
        <w:rPr>
          <w:bCs/>
        </w:rPr>
        <w:t xml:space="preserve">– Schemat ideowy sterowania oświetleniem </w:t>
      </w:r>
    </w:p>
    <w:p w:rsidR="00FD3992" w:rsidRDefault="00FD3992" w:rsidP="00FD3992">
      <w:pPr>
        <w:spacing w:line="360" w:lineRule="auto"/>
        <w:ind w:left="567"/>
        <w:jc w:val="both"/>
        <w:rPr>
          <w:bCs/>
        </w:rPr>
      </w:pPr>
    </w:p>
    <w:p w:rsidR="005B6B22" w:rsidRDefault="005B6B22" w:rsidP="00FD3992">
      <w:pPr>
        <w:spacing w:line="360" w:lineRule="auto"/>
        <w:ind w:left="567"/>
        <w:jc w:val="both"/>
        <w:rPr>
          <w:bCs/>
        </w:rPr>
        <w:sectPr w:rsidR="005B6B22" w:rsidSect="00E04185">
          <w:headerReference w:type="default" r:id="rId18"/>
          <w:footerReference w:type="default" r:id="rId19"/>
          <w:pgSz w:w="11906" w:h="16838"/>
          <w:pgMar w:top="1103" w:right="1417" w:bottom="1417" w:left="1417" w:header="708" w:footer="594" w:gutter="0"/>
          <w:cols w:space="708"/>
          <w:docGrid w:linePitch="360"/>
        </w:sectPr>
      </w:pPr>
    </w:p>
    <w:p w:rsidR="00FD3992" w:rsidRDefault="005B6B22" w:rsidP="005B6B22">
      <w:pPr>
        <w:pStyle w:val="Nagwek1"/>
        <w:rPr>
          <w:lang w:val="pl-PL"/>
        </w:rPr>
      </w:pPr>
      <w:bookmarkStart w:id="187" w:name="_Toc423425720"/>
      <w:r>
        <w:rPr>
          <w:lang w:val="pl-PL"/>
        </w:rPr>
        <w:lastRenderedPageBreak/>
        <w:t>KARTY MATERIAŁOWE</w:t>
      </w:r>
      <w:bookmarkEnd w:id="187"/>
    </w:p>
    <w:p w:rsidR="005B6B22" w:rsidRPr="005B6B22" w:rsidRDefault="005B6B22" w:rsidP="005B6B22"/>
    <w:p w:rsidR="00FD3992" w:rsidRPr="00D51B1D" w:rsidRDefault="00FD3992" w:rsidP="00FD3992">
      <w:pPr>
        <w:spacing w:line="360" w:lineRule="auto"/>
        <w:ind w:left="567"/>
        <w:jc w:val="both"/>
        <w:rPr>
          <w:bCs/>
        </w:rPr>
      </w:pPr>
    </w:p>
    <w:p w:rsidR="00235F10" w:rsidRPr="00235F10" w:rsidRDefault="00235F10" w:rsidP="00FD3992">
      <w:pPr>
        <w:pStyle w:val="Nagwek1"/>
        <w:numPr>
          <w:ilvl w:val="0"/>
          <w:numId w:val="0"/>
        </w:numPr>
        <w:ind w:left="720" w:hanging="360"/>
        <w:jc w:val="both"/>
      </w:pPr>
    </w:p>
    <w:sectPr w:rsidR="00235F10" w:rsidRPr="00235F10" w:rsidSect="00E04185">
      <w:pgSz w:w="11906" w:h="16838"/>
      <w:pgMar w:top="1103" w:right="1417" w:bottom="1417" w:left="1417" w:header="708" w:footer="59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4B26" w:rsidRDefault="00174B26">
      <w:pPr>
        <w:spacing w:after="0" w:line="240" w:lineRule="auto"/>
      </w:pPr>
      <w:r>
        <w:separator/>
      </w:r>
    </w:p>
  </w:endnote>
  <w:endnote w:type="continuationSeparator" w:id="0">
    <w:p w:rsidR="00174B26" w:rsidRDefault="00174B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TimesNewRomanPS">
    <w:panose1 w:val="00000000000000000000"/>
    <w:charset w:val="EE"/>
    <w:family w:val="roman"/>
    <w:notTrueType/>
    <w:pitch w:val="default"/>
    <w:sig w:usb0="00000005" w:usb1="00000000" w:usb2="00000000" w:usb3="00000000" w:csb0="00000002" w:csb1="00000000"/>
  </w:font>
  <w:font w:name="Switzerland">
    <w:altName w:val="Times New Roman"/>
    <w:charset w:val="EE"/>
    <w:family w:val="auto"/>
    <w:pitch w:val="variable"/>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EE"/>
    <w:family w:val="roman"/>
    <w:pitch w:val="variable"/>
    <w:sig w:usb0="E00002FF" w:usb1="420024FF" w:usb2="00000000"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20358500"/>
      <w:docPartObj>
        <w:docPartGallery w:val="Page Numbers (Bottom of Page)"/>
        <w:docPartUnique/>
      </w:docPartObj>
    </w:sdtPr>
    <w:sdtEndPr>
      <w:rPr>
        <w:b/>
        <w:noProof/>
      </w:rPr>
    </w:sdtEndPr>
    <w:sdtContent>
      <w:p w:rsidR="00C531CC" w:rsidRPr="00240CC1" w:rsidRDefault="00C531CC">
        <w:pPr>
          <w:pStyle w:val="Stopka"/>
          <w:jc w:val="right"/>
          <w:rPr>
            <w:b/>
            <w:noProof/>
          </w:rPr>
        </w:pPr>
        <w:r w:rsidRPr="00240CC1">
          <w:rPr>
            <w:b/>
            <w:noProof/>
          </w:rPr>
          <w:fldChar w:fldCharType="begin"/>
        </w:r>
        <w:r w:rsidRPr="00240CC1">
          <w:rPr>
            <w:b/>
            <w:noProof/>
          </w:rPr>
          <w:instrText>PAGE   \* MERGEFORMAT</w:instrText>
        </w:r>
        <w:r w:rsidRPr="00240CC1">
          <w:rPr>
            <w:b/>
            <w:noProof/>
          </w:rPr>
          <w:fldChar w:fldCharType="separate"/>
        </w:r>
        <w:r w:rsidR="00185E4C">
          <w:rPr>
            <w:b/>
            <w:noProof/>
          </w:rPr>
          <w:t>2</w:t>
        </w:r>
        <w:r w:rsidRPr="00240CC1">
          <w:rPr>
            <w:b/>
            <w:noProof/>
          </w:rPr>
          <w:fldChar w:fldCharType="end"/>
        </w:r>
      </w:p>
    </w:sdtContent>
  </w:sdt>
  <w:p w:rsidR="00C531CC" w:rsidRDefault="00C531CC">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8249033"/>
      <w:docPartObj>
        <w:docPartGallery w:val="Page Numbers (Bottom of Page)"/>
        <w:docPartUnique/>
      </w:docPartObj>
    </w:sdtPr>
    <w:sdtEndPr/>
    <w:sdtContent>
      <w:p w:rsidR="00C531CC" w:rsidRDefault="00C531CC">
        <w:pPr>
          <w:pStyle w:val="Stopka"/>
          <w:jc w:val="right"/>
        </w:pPr>
        <w:r>
          <w:fldChar w:fldCharType="begin"/>
        </w:r>
        <w:r>
          <w:instrText>PAGE   \* MERGEFORMAT</w:instrText>
        </w:r>
        <w:r>
          <w:fldChar w:fldCharType="separate"/>
        </w:r>
        <w:r w:rsidR="00185E4C" w:rsidRPr="00185E4C">
          <w:rPr>
            <w:noProof/>
            <w:lang w:val="pl-PL"/>
          </w:rPr>
          <w:t>26</w:t>
        </w:r>
        <w:r>
          <w:fldChar w:fldCharType="end"/>
        </w:r>
      </w:p>
    </w:sdtContent>
  </w:sdt>
  <w:p w:rsidR="00C531CC" w:rsidRPr="00FD3992" w:rsidRDefault="00C531CC" w:rsidP="00FD3992">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4B26" w:rsidRDefault="00174B26">
      <w:pPr>
        <w:spacing w:after="0" w:line="240" w:lineRule="auto"/>
      </w:pPr>
      <w:r>
        <w:separator/>
      </w:r>
    </w:p>
  </w:footnote>
  <w:footnote w:type="continuationSeparator" w:id="0">
    <w:p w:rsidR="00174B26" w:rsidRDefault="00174B2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31CC" w:rsidRDefault="00C531CC" w:rsidP="00FD3992">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32008E"/>
    <w:multiLevelType w:val="multilevel"/>
    <w:tmpl w:val="5E1CC1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FC65DC7"/>
    <w:multiLevelType w:val="hybridMultilevel"/>
    <w:tmpl w:val="C18C9584"/>
    <w:lvl w:ilvl="0" w:tplc="008C6DB6">
      <w:start w:val="1"/>
      <w:numFmt w:val="bullet"/>
      <w:lvlText w:val=""/>
      <w:lvlJc w:val="left"/>
      <w:pPr>
        <w:ind w:left="502"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4703811"/>
    <w:multiLevelType w:val="hybridMultilevel"/>
    <w:tmpl w:val="67A46B3C"/>
    <w:lvl w:ilvl="0" w:tplc="008C6DB6">
      <w:start w:val="1"/>
      <w:numFmt w:val="bullet"/>
      <w:lvlText w:val=""/>
      <w:lvlJc w:val="left"/>
      <w:pPr>
        <w:ind w:left="1070" w:hanging="360"/>
      </w:pPr>
      <w:rPr>
        <w:rFonts w:ascii="Symbol" w:hAnsi="Symbol" w:hint="default"/>
      </w:rPr>
    </w:lvl>
    <w:lvl w:ilvl="1" w:tplc="04150003">
      <w:start w:val="1"/>
      <w:numFmt w:val="bullet"/>
      <w:lvlText w:val="o"/>
      <w:lvlJc w:val="left"/>
      <w:pPr>
        <w:ind w:left="1790" w:hanging="360"/>
      </w:pPr>
      <w:rPr>
        <w:rFonts w:ascii="Courier New" w:hAnsi="Courier New" w:cs="Courier New" w:hint="default"/>
      </w:rPr>
    </w:lvl>
    <w:lvl w:ilvl="2" w:tplc="04150005">
      <w:start w:val="1"/>
      <w:numFmt w:val="bullet"/>
      <w:lvlText w:val=""/>
      <w:lvlJc w:val="left"/>
      <w:pPr>
        <w:ind w:left="2510" w:hanging="360"/>
      </w:pPr>
      <w:rPr>
        <w:rFonts w:ascii="Wingdings" w:hAnsi="Wingdings" w:hint="default"/>
      </w:rPr>
    </w:lvl>
    <w:lvl w:ilvl="3" w:tplc="04150001" w:tentative="1">
      <w:start w:val="1"/>
      <w:numFmt w:val="bullet"/>
      <w:lvlText w:val=""/>
      <w:lvlJc w:val="left"/>
      <w:pPr>
        <w:ind w:left="3230" w:hanging="360"/>
      </w:pPr>
      <w:rPr>
        <w:rFonts w:ascii="Symbol" w:hAnsi="Symbol" w:hint="default"/>
      </w:rPr>
    </w:lvl>
    <w:lvl w:ilvl="4" w:tplc="04150003" w:tentative="1">
      <w:start w:val="1"/>
      <w:numFmt w:val="bullet"/>
      <w:lvlText w:val="o"/>
      <w:lvlJc w:val="left"/>
      <w:pPr>
        <w:ind w:left="3950" w:hanging="360"/>
      </w:pPr>
      <w:rPr>
        <w:rFonts w:ascii="Courier New" w:hAnsi="Courier New" w:cs="Courier New" w:hint="default"/>
      </w:rPr>
    </w:lvl>
    <w:lvl w:ilvl="5" w:tplc="04150005" w:tentative="1">
      <w:start w:val="1"/>
      <w:numFmt w:val="bullet"/>
      <w:lvlText w:val=""/>
      <w:lvlJc w:val="left"/>
      <w:pPr>
        <w:ind w:left="4670" w:hanging="360"/>
      </w:pPr>
      <w:rPr>
        <w:rFonts w:ascii="Wingdings" w:hAnsi="Wingdings" w:hint="default"/>
      </w:rPr>
    </w:lvl>
    <w:lvl w:ilvl="6" w:tplc="04150001" w:tentative="1">
      <w:start w:val="1"/>
      <w:numFmt w:val="bullet"/>
      <w:lvlText w:val=""/>
      <w:lvlJc w:val="left"/>
      <w:pPr>
        <w:ind w:left="5390" w:hanging="360"/>
      </w:pPr>
      <w:rPr>
        <w:rFonts w:ascii="Symbol" w:hAnsi="Symbol" w:hint="default"/>
      </w:rPr>
    </w:lvl>
    <w:lvl w:ilvl="7" w:tplc="04150003" w:tentative="1">
      <w:start w:val="1"/>
      <w:numFmt w:val="bullet"/>
      <w:lvlText w:val="o"/>
      <w:lvlJc w:val="left"/>
      <w:pPr>
        <w:ind w:left="6110" w:hanging="360"/>
      </w:pPr>
      <w:rPr>
        <w:rFonts w:ascii="Courier New" w:hAnsi="Courier New" w:cs="Courier New" w:hint="default"/>
      </w:rPr>
    </w:lvl>
    <w:lvl w:ilvl="8" w:tplc="04150005" w:tentative="1">
      <w:start w:val="1"/>
      <w:numFmt w:val="bullet"/>
      <w:lvlText w:val=""/>
      <w:lvlJc w:val="left"/>
      <w:pPr>
        <w:ind w:left="6830" w:hanging="360"/>
      </w:pPr>
      <w:rPr>
        <w:rFonts w:ascii="Wingdings" w:hAnsi="Wingdings" w:hint="default"/>
      </w:rPr>
    </w:lvl>
  </w:abstractNum>
  <w:abstractNum w:abstractNumId="3">
    <w:nsid w:val="24B90C2E"/>
    <w:multiLevelType w:val="hybridMultilevel"/>
    <w:tmpl w:val="DF5EDC4A"/>
    <w:lvl w:ilvl="0" w:tplc="008C6DB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393974FA"/>
    <w:multiLevelType w:val="multilevel"/>
    <w:tmpl w:val="31CA5C4A"/>
    <w:lvl w:ilvl="0">
      <w:start w:val="1"/>
      <w:numFmt w:val="decimal"/>
      <w:pStyle w:val="Numerowany1"/>
      <w:lvlText w:val="%1."/>
      <w:lvlJc w:val="left"/>
      <w:pPr>
        <w:tabs>
          <w:tab w:val="num" w:pos="0"/>
        </w:tabs>
        <w:ind w:left="0" w:firstLine="0"/>
      </w:pPr>
      <w:rPr>
        <w:rFonts w:hint="default"/>
      </w:rPr>
    </w:lvl>
    <w:lvl w:ilvl="1">
      <w:start w:val="1"/>
      <w:numFmt w:val="decimal"/>
      <w:pStyle w:val="Numerowany2"/>
      <w:lvlText w:val="%1.%2."/>
      <w:lvlJc w:val="left"/>
      <w:pPr>
        <w:tabs>
          <w:tab w:val="num" w:pos="510"/>
        </w:tabs>
        <w:ind w:left="510" w:hanging="510"/>
      </w:pPr>
      <w:rPr>
        <w:rFonts w:hint="default"/>
      </w:rPr>
    </w:lvl>
    <w:lvl w:ilvl="2">
      <w:start w:val="1"/>
      <w:numFmt w:val="decimal"/>
      <w:pStyle w:val="Numerowany3"/>
      <w:lvlText w:val="%1.%2.%3."/>
      <w:lvlJc w:val="left"/>
      <w:pPr>
        <w:tabs>
          <w:tab w:val="num" w:pos="624"/>
        </w:tabs>
        <w:ind w:left="624" w:hanging="624"/>
      </w:pPr>
      <w:rPr>
        <w:rFonts w:hint="default"/>
      </w:rPr>
    </w:lvl>
    <w:lvl w:ilvl="3">
      <w:start w:val="1"/>
      <w:numFmt w:val="decimal"/>
      <w:pStyle w:val="Numerowany4"/>
      <w:lvlText w:val="%1.%2.%3.%4."/>
      <w:lvlJc w:val="left"/>
      <w:pPr>
        <w:tabs>
          <w:tab w:val="num" w:pos="680"/>
        </w:tabs>
        <w:ind w:left="680" w:hanging="68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nsid w:val="3BF61A08"/>
    <w:multiLevelType w:val="hybridMultilevel"/>
    <w:tmpl w:val="9C282DD2"/>
    <w:lvl w:ilvl="0" w:tplc="008C6DB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45E6426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47387CFB"/>
    <w:multiLevelType w:val="hybridMultilevel"/>
    <w:tmpl w:val="7D4AE13E"/>
    <w:lvl w:ilvl="0" w:tplc="8F5AE42E">
      <w:start w:val="1"/>
      <w:numFmt w:val="bullet"/>
      <w:lvlText w:val="-"/>
      <w:lvlJc w:val="left"/>
      <w:pPr>
        <w:ind w:left="720" w:hanging="360"/>
      </w:pPr>
      <w:rPr>
        <w:rFonts w:ascii="Arial Narrow" w:hAnsi="Arial Narrow"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
    <w:nsid w:val="475559F3"/>
    <w:multiLevelType w:val="hybridMultilevel"/>
    <w:tmpl w:val="0794305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48786378"/>
    <w:multiLevelType w:val="multilevel"/>
    <w:tmpl w:val="56125B08"/>
    <w:lvl w:ilvl="0">
      <w:start w:val="1"/>
      <w:numFmt w:val="decimal"/>
      <w:pStyle w:val="Nagwek2"/>
      <w:lvlText w:val="%1."/>
      <w:lvlJc w:val="left"/>
      <w:pPr>
        <w:ind w:left="360" w:hanging="360"/>
      </w:pPr>
      <w:rPr>
        <w:rFonts w:hint="default"/>
        <w:b/>
      </w:rPr>
    </w:lvl>
    <w:lvl w:ilvl="1">
      <w:start w:val="1"/>
      <w:numFmt w:val="decimal"/>
      <w:pStyle w:val="Nagwek3"/>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52F13889"/>
    <w:multiLevelType w:val="hybridMultilevel"/>
    <w:tmpl w:val="32487B4A"/>
    <w:lvl w:ilvl="0" w:tplc="008C6DB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57133560"/>
    <w:multiLevelType w:val="hybridMultilevel"/>
    <w:tmpl w:val="AC6EA4F8"/>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2">
    <w:nsid w:val="6DCB5FD7"/>
    <w:multiLevelType w:val="hybridMultilevel"/>
    <w:tmpl w:val="FED4C618"/>
    <w:lvl w:ilvl="0" w:tplc="008C6DB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705C4856"/>
    <w:multiLevelType w:val="hybridMultilevel"/>
    <w:tmpl w:val="5F1AF6CE"/>
    <w:lvl w:ilvl="0" w:tplc="362201EC">
      <w:start w:val="1"/>
      <w:numFmt w:val="upperRoman"/>
      <w:pStyle w:val="Nagwek1"/>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787453C7"/>
    <w:multiLevelType w:val="hybridMultilevel"/>
    <w:tmpl w:val="680E40AA"/>
    <w:lvl w:ilvl="0" w:tplc="008C6DB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nsid w:val="7CF16D64"/>
    <w:multiLevelType w:val="hybridMultilevel"/>
    <w:tmpl w:val="0CE4CD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3"/>
  </w:num>
  <w:num w:numId="2">
    <w:abstractNumId w:val="9"/>
  </w:num>
  <w:num w:numId="3">
    <w:abstractNumId w:val="14"/>
  </w:num>
  <w:num w:numId="4">
    <w:abstractNumId w:val="0"/>
  </w:num>
  <w:num w:numId="5">
    <w:abstractNumId w:val="3"/>
  </w:num>
  <w:num w:numId="6">
    <w:abstractNumId w:val="8"/>
  </w:num>
  <w:num w:numId="7">
    <w:abstractNumId w:val="6"/>
  </w:num>
  <w:num w:numId="8">
    <w:abstractNumId w:val="11"/>
  </w:num>
  <w:num w:numId="9">
    <w:abstractNumId w:val="15"/>
  </w:num>
  <w:num w:numId="10">
    <w:abstractNumId w:val="4"/>
  </w:num>
  <w:num w:numId="11">
    <w:abstractNumId w:val="1"/>
  </w:num>
  <w:num w:numId="12">
    <w:abstractNumId w:val="5"/>
  </w:num>
  <w:num w:numId="13">
    <w:abstractNumId w:val="2"/>
  </w:num>
  <w:num w:numId="14">
    <w:abstractNumId w:val="10"/>
  </w:num>
  <w:num w:numId="15">
    <w:abstractNumId w:val="0"/>
    <w:lvlOverride w:ilvl="0">
      <w:startOverride w:val="1"/>
    </w:lvlOverride>
  </w:num>
  <w:num w:numId="16">
    <w:abstractNumId w:val="12"/>
  </w:num>
  <w:num w:numId="17">
    <w:abstractNumId w:val="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5F10"/>
    <w:rsid w:val="0000570B"/>
    <w:rsid w:val="00020E06"/>
    <w:rsid w:val="00034E41"/>
    <w:rsid w:val="00052336"/>
    <w:rsid w:val="00063319"/>
    <w:rsid w:val="00081849"/>
    <w:rsid w:val="0008250B"/>
    <w:rsid w:val="000C238B"/>
    <w:rsid w:val="000D45FF"/>
    <w:rsid w:val="000D6024"/>
    <w:rsid w:val="000E5FA1"/>
    <w:rsid w:val="0011279A"/>
    <w:rsid w:val="00136457"/>
    <w:rsid w:val="001403E8"/>
    <w:rsid w:val="0017034A"/>
    <w:rsid w:val="00174B26"/>
    <w:rsid w:val="00185E4C"/>
    <w:rsid w:val="001B00CD"/>
    <w:rsid w:val="001B0C59"/>
    <w:rsid w:val="001B0CE3"/>
    <w:rsid w:val="001C1B57"/>
    <w:rsid w:val="001D2E95"/>
    <w:rsid w:val="001E6604"/>
    <w:rsid w:val="001F56A5"/>
    <w:rsid w:val="001F780D"/>
    <w:rsid w:val="002212CF"/>
    <w:rsid w:val="00223E71"/>
    <w:rsid w:val="0023410A"/>
    <w:rsid w:val="00235F10"/>
    <w:rsid w:val="00237DEA"/>
    <w:rsid w:val="00240CC1"/>
    <w:rsid w:val="00242DDB"/>
    <w:rsid w:val="002658C1"/>
    <w:rsid w:val="00274461"/>
    <w:rsid w:val="00296433"/>
    <w:rsid w:val="00296E28"/>
    <w:rsid w:val="002A3A35"/>
    <w:rsid w:val="002A3CB7"/>
    <w:rsid w:val="002B7E4B"/>
    <w:rsid w:val="002C17EF"/>
    <w:rsid w:val="002C6539"/>
    <w:rsid w:val="002F4FBC"/>
    <w:rsid w:val="003069A9"/>
    <w:rsid w:val="00311513"/>
    <w:rsid w:val="0032096A"/>
    <w:rsid w:val="00323A80"/>
    <w:rsid w:val="003250CC"/>
    <w:rsid w:val="003332A2"/>
    <w:rsid w:val="00341F19"/>
    <w:rsid w:val="00343CD6"/>
    <w:rsid w:val="00344055"/>
    <w:rsid w:val="003452FE"/>
    <w:rsid w:val="00356261"/>
    <w:rsid w:val="00383600"/>
    <w:rsid w:val="003A55AC"/>
    <w:rsid w:val="003A75B6"/>
    <w:rsid w:val="003B3941"/>
    <w:rsid w:val="003E23FF"/>
    <w:rsid w:val="0041012D"/>
    <w:rsid w:val="00432FF1"/>
    <w:rsid w:val="00475691"/>
    <w:rsid w:val="00481D08"/>
    <w:rsid w:val="004A74CD"/>
    <w:rsid w:val="004B0090"/>
    <w:rsid w:val="004B78F8"/>
    <w:rsid w:val="004C1674"/>
    <w:rsid w:val="004C3AAB"/>
    <w:rsid w:val="004C439E"/>
    <w:rsid w:val="004C5DE4"/>
    <w:rsid w:val="004D5C8F"/>
    <w:rsid w:val="004E13E5"/>
    <w:rsid w:val="004F6328"/>
    <w:rsid w:val="004F7BDA"/>
    <w:rsid w:val="00530CE6"/>
    <w:rsid w:val="00531E46"/>
    <w:rsid w:val="00592E9C"/>
    <w:rsid w:val="005A1D3B"/>
    <w:rsid w:val="005A5452"/>
    <w:rsid w:val="005B6B22"/>
    <w:rsid w:val="005D3B8F"/>
    <w:rsid w:val="005D4F52"/>
    <w:rsid w:val="005E5366"/>
    <w:rsid w:val="006161E3"/>
    <w:rsid w:val="0066774C"/>
    <w:rsid w:val="00672A5C"/>
    <w:rsid w:val="00693B3B"/>
    <w:rsid w:val="006D3755"/>
    <w:rsid w:val="006D6B33"/>
    <w:rsid w:val="006E7138"/>
    <w:rsid w:val="0075057F"/>
    <w:rsid w:val="00773AB1"/>
    <w:rsid w:val="00787A87"/>
    <w:rsid w:val="007A2FDE"/>
    <w:rsid w:val="007B3932"/>
    <w:rsid w:val="007C0F47"/>
    <w:rsid w:val="00811D27"/>
    <w:rsid w:val="008327E1"/>
    <w:rsid w:val="008441BC"/>
    <w:rsid w:val="00884BDC"/>
    <w:rsid w:val="008A0304"/>
    <w:rsid w:val="008A0624"/>
    <w:rsid w:val="008A558F"/>
    <w:rsid w:val="008A7669"/>
    <w:rsid w:val="008C195C"/>
    <w:rsid w:val="009006CC"/>
    <w:rsid w:val="009102E9"/>
    <w:rsid w:val="00922A51"/>
    <w:rsid w:val="00925FC4"/>
    <w:rsid w:val="00926E08"/>
    <w:rsid w:val="0093496E"/>
    <w:rsid w:val="009405A2"/>
    <w:rsid w:val="009446CC"/>
    <w:rsid w:val="009B62AD"/>
    <w:rsid w:val="009C282E"/>
    <w:rsid w:val="00A12580"/>
    <w:rsid w:val="00A35343"/>
    <w:rsid w:val="00A51FAB"/>
    <w:rsid w:val="00A54277"/>
    <w:rsid w:val="00A7062D"/>
    <w:rsid w:val="00AA03CC"/>
    <w:rsid w:val="00AA30E2"/>
    <w:rsid w:val="00AD77F0"/>
    <w:rsid w:val="00AE5B2A"/>
    <w:rsid w:val="00AF035A"/>
    <w:rsid w:val="00AF44A7"/>
    <w:rsid w:val="00B04C15"/>
    <w:rsid w:val="00B122AB"/>
    <w:rsid w:val="00B429C0"/>
    <w:rsid w:val="00B55B7B"/>
    <w:rsid w:val="00B74C85"/>
    <w:rsid w:val="00BA6E85"/>
    <w:rsid w:val="00BB278C"/>
    <w:rsid w:val="00BB3B6F"/>
    <w:rsid w:val="00BC6CDC"/>
    <w:rsid w:val="00BE60D9"/>
    <w:rsid w:val="00BF067C"/>
    <w:rsid w:val="00C25B11"/>
    <w:rsid w:val="00C44444"/>
    <w:rsid w:val="00C531CC"/>
    <w:rsid w:val="00C9026A"/>
    <w:rsid w:val="00C954F8"/>
    <w:rsid w:val="00CB0372"/>
    <w:rsid w:val="00CB083C"/>
    <w:rsid w:val="00CE10BE"/>
    <w:rsid w:val="00CE1455"/>
    <w:rsid w:val="00D058D5"/>
    <w:rsid w:val="00D23ABF"/>
    <w:rsid w:val="00D50288"/>
    <w:rsid w:val="00D74314"/>
    <w:rsid w:val="00D90792"/>
    <w:rsid w:val="00DD0E23"/>
    <w:rsid w:val="00DD1B93"/>
    <w:rsid w:val="00E04185"/>
    <w:rsid w:val="00E44CE9"/>
    <w:rsid w:val="00E7669E"/>
    <w:rsid w:val="00E859DD"/>
    <w:rsid w:val="00E936B1"/>
    <w:rsid w:val="00EB408C"/>
    <w:rsid w:val="00EB651F"/>
    <w:rsid w:val="00EC1D75"/>
    <w:rsid w:val="00EC3AFA"/>
    <w:rsid w:val="00ED6578"/>
    <w:rsid w:val="00EE5F5D"/>
    <w:rsid w:val="00F06C3C"/>
    <w:rsid w:val="00F231B9"/>
    <w:rsid w:val="00F24DF7"/>
    <w:rsid w:val="00F32AEC"/>
    <w:rsid w:val="00F353B1"/>
    <w:rsid w:val="00F36A37"/>
    <w:rsid w:val="00F46F0A"/>
    <w:rsid w:val="00F94EC3"/>
    <w:rsid w:val="00F9671B"/>
    <w:rsid w:val="00FA5146"/>
    <w:rsid w:val="00FA54A1"/>
    <w:rsid w:val="00FB131E"/>
    <w:rsid w:val="00FB6C8E"/>
    <w:rsid w:val="00FD2949"/>
    <w:rsid w:val="00FD39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35F10"/>
    <w:pPr>
      <w:spacing w:after="200" w:line="276" w:lineRule="auto"/>
    </w:pPr>
    <w:rPr>
      <w:rFonts w:ascii="Arial Narrow" w:eastAsia="Calibri" w:hAnsi="Arial Narrow" w:cs="Times New Roman"/>
    </w:rPr>
  </w:style>
  <w:style w:type="paragraph" w:styleId="Nagwek1">
    <w:name w:val="heading 1"/>
    <w:basedOn w:val="Normalny"/>
    <w:next w:val="Normalny"/>
    <w:link w:val="Nagwek1Znak"/>
    <w:uiPriority w:val="9"/>
    <w:qFormat/>
    <w:rsid w:val="00235F10"/>
    <w:pPr>
      <w:keepNext/>
      <w:keepLines/>
      <w:numPr>
        <w:numId w:val="1"/>
      </w:numPr>
      <w:spacing w:after="0" w:line="240" w:lineRule="auto"/>
      <w:outlineLvl w:val="0"/>
    </w:pPr>
    <w:rPr>
      <w:rFonts w:eastAsia="Times New Roman"/>
      <w:b/>
      <w:bCs/>
      <w:sz w:val="28"/>
      <w:szCs w:val="28"/>
      <w:lang w:val="x-none"/>
    </w:rPr>
  </w:style>
  <w:style w:type="paragraph" w:styleId="Nagwek2">
    <w:name w:val="heading 2"/>
    <w:basedOn w:val="Nagwek1"/>
    <w:next w:val="Normalny"/>
    <w:link w:val="Nagwek2Znak"/>
    <w:uiPriority w:val="9"/>
    <w:unhideWhenUsed/>
    <w:qFormat/>
    <w:rsid w:val="00235F10"/>
    <w:pPr>
      <w:numPr>
        <w:numId w:val="2"/>
      </w:numPr>
      <w:spacing w:before="120" w:after="120"/>
      <w:outlineLvl w:val="1"/>
    </w:pPr>
    <w:rPr>
      <w:sz w:val="24"/>
      <w:szCs w:val="24"/>
    </w:rPr>
  </w:style>
  <w:style w:type="paragraph" w:styleId="Nagwek3">
    <w:name w:val="heading 3"/>
    <w:basedOn w:val="Nagwek2"/>
    <w:next w:val="Normalny"/>
    <w:link w:val="Nagwek3Znak"/>
    <w:uiPriority w:val="9"/>
    <w:unhideWhenUsed/>
    <w:qFormat/>
    <w:rsid w:val="00235F10"/>
    <w:pPr>
      <w:numPr>
        <w:ilvl w:val="1"/>
      </w:numPr>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2">
    <w:name w:val="toc 2"/>
    <w:basedOn w:val="Normalny"/>
    <w:next w:val="Normalny"/>
    <w:autoRedefine/>
    <w:uiPriority w:val="39"/>
    <w:unhideWhenUsed/>
    <w:qFormat/>
    <w:rsid w:val="005D3B8F"/>
    <w:pPr>
      <w:tabs>
        <w:tab w:val="left" w:pos="709"/>
        <w:tab w:val="right" w:leader="dot" w:pos="9062"/>
      </w:tabs>
      <w:spacing w:after="0" w:line="360" w:lineRule="auto"/>
      <w:ind w:left="426" w:hanging="142"/>
    </w:pPr>
    <w:rPr>
      <w:rFonts w:ascii="Calibri" w:hAnsi="Calibri"/>
      <w:i/>
      <w:iCs/>
      <w:sz w:val="20"/>
      <w:szCs w:val="20"/>
    </w:rPr>
  </w:style>
  <w:style w:type="paragraph" w:styleId="Spistreci1">
    <w:name w:val="toc 1"/>
    <w:basedOn w:val="Normalny"/>
    <w:next w:val="Normalny"/>
    <w:autoRedefine/>
    <w:uiPriority w:val="39"/>
    <w:unhideWhenUsed/>
    <w:qFormat/>
    <w:rsid w:val="00235F10"/>
    <w:pPr>
      <w:tabs>
        <w:tab w:val="left" w:pos="993"/>
        <w:tab w:val="right" w:leader="dot" w:pos="9062"/>
      </w:tabs>
      <w:spacing w:after="0" w:line="360" w:lineRule="auto"/>
      <w:ind w:left="426" w:hanging="426"/>
    </w:pPr>
    <w:rPr>
      <w:bCs/>
      <w:sz w:val="24"/>
      <w:szCs w:val="24"/>
    </w:rPr>
  </w:style>
  <w:style w:type="character" w:styleId="Hipercze">
    <w:name w:val="Hyperlink"/>
    <w:uiPriority w:val="99"/>
    <w:unhideWhenUsed/>
    <w:rsid w:val="00235F10"/>
    <w:rPr>
      <w:color w:val="0000FF"/>
      <w:u w:val="single"/>
    </w:rPr>
  </w:style>
  <w:style w:type="character" w:customStyle="1" w:styleId="Nagwek1Znak">
    <w:name w:val="Nagłówek 1 Znak"/>
    <w:basedOn w:val="Domylnaczcionkaakapitu"/>
    <w:link w:val="Nagwek1"/>
    <w:uiPriority w:val="9"/>
    <w:rsid w:val="00235F10"/>
    <w:rPr>
      <w:rFonts w:ascii="Arial Narrow" w:eastAsia="Times New Roman" w:hAnsi="Arial Narrow" w:cs="Times New Roman"/>
      <w:b/>
      <w:bCs/>
      <w:sz w:val="28"/>
      <w:szCs w:val="28"/>
      <w:lang w:val="x-none"/>
    </w:rPr>
  </w:style>
  <w:style w:type="character" w:customStyle="1" w:styleId="Nagwek2Znak">
    <w:name w:val="Nagłówek 2 Znak"/>
    <w:basedOn w:val="Domylnaczcionkaakapitu"/>
    <w:link w:val="Nagwek2"/>
    <w:uiPriority w:val="9"/>
    <w:rsid w:val="00235F10"/>
    <w:rPr>
      <w:rFonts w:ascii="Arial Narrow" w:eastAsia="Times New Roman" w:hAnsi="Arial Narrow" w:cs="Times New Roman"/>
      <w:b/>
      <w:bCs/>
      <w:sz w:val="24"/>
      <w:szCs w:val="24"/>
      <w:lang w:val="x-none"/>
    </w:rPr>
  </w:style>
  <w:style w:type="character" w:customStyle="1" w:styleId="Nagwek3Znak">
    <w:name w:val="Nagłówek 3 Znak"/>
    <w:basedOn w:val="Domylnaczcionkaakapitu"/>
    <w:link w:val="Nagwek3"/>
    <w:uiPriority w:val="9"/>
    <w:rsid w:val="00235F10"/>
    <w:rPr>
      <w:rFonts w:ascii="Arial Narrow" w:eastAsia="Times New Roman" w:hAnsi="Arial Narrow" w:cs="Times New Roman"/>
      <w:b/>
      <w:bCs/>
      <w:sz w:val="24"/>
      <w:szCs w:val="24"/>
      <w:lang w:val="x-none"/>
    </w:rPr>
  </w:style>
  <w:style w:type="paragraph" w:styleId="Stopka">
    <w:name w:val="footer"/>
    <w:basedOn w:val="Normalny"/>
    <w:link w:val="StopkaZnak"/>
    <w:uiPriority w:val="99"/>
    <w:unhideWhenUsed/>
    <w:rsid w:val="00235F10"/>
    <w:pPr>
      <w:tabs>
        <w:tab w:val="center" w:pos="4536"/>
        <w:tab w:val="right" w:pos="9072"/>
      </w:tabs>
    </w:pPr>
    <w:rPr>
      <w:lang w:val="x-none"/>
    </w:rPr>
  </w:style>
  <w:style w:type="character" w:customStyle="1" w:styleId="StopkaZnak">
    <w:name w:val="Stopka Znak"/>
    <w:basedOn w:val="Domylnaczcionkaakapitu"/>
    <w:link w:val="Stopka"/>
    <w:uiPriority w:val="99"/>
    <w:rsid w:val="00235F10"/>
    <w:rPr>
      <w:rFonts w:ascii="Arial Narrow" w:eastAsia="Calibri" w:hAnsi="Arial Narrow" w:cs="Times New Roman"/>
      <w:lang w:val="x-none"/>
    </w:rPr>
  </w:style>
  <w:style w:type="paragraph" w:styleId="Tekstdymka">
    <w:name w:val="Balloon Text"/>
    <w:basedOn w:val="Normalny"/>
    <w:link w:val="TekstdymkaZnak"/>
    <w:uiPriority w:val="99"/>
    <w:semiHidden/>
    <w:unhideWhenUsed/>
    <w:rsid w:val="00235F10"/>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35F10"/>
    <w:rPr>
      <w:rFonts w:ascii="Tahoma" w:eastAsia="Calibri" w:hAnsi="Tahoma" w:cs="Tahoma"/>
      <w:sz w:val="16"/>
      <w:szCs w:val="16"/>
    </w:rPr>
  </w:style>
  <w:style w:type="paragraph" w:styleId="Akapitzlist">
    <w:name w:val="List Paragraph"/>
    <w:basedOn w:val="Normalny"/>
    <w:uiPriority w:val="34"/>
    <w:qFormat/>
    <w:rsid w:val="00235F10"/>
    <w:pPr>
      <w:ind w:left="720"/>
      <w:contextualSpacing/>
    </w:pPr>
  </w:style>
  <w:style w:type="paragraph" w:styleId="Bezodstpw">
    <w:name w:val="No Spacing"/>
    <w:link w:val="BezodstpwZnak"/>
    <w:qFormat/>
    <w:rsid w:val="00235F10"/>
    <w:pPr>
      <w:spacing w:after="0" w:line="240" w:lineRule="auto"/>
    </w:pPr>
    <w:rPr>
      <w:rFonts w:ascii="Arial Narrow" w:eastAsia="Calibri" w:hAnsi="Arial Narrow" w:cs="Times New Roman"/>
      <w:sz w:val="24"/>
    </w:rPr>
  </w:style>
  <w:style w:type="character" w:customStyle="1" w:styleId="BezodstpwZnak">
    <w:name w:val="Bez odstępów Znak"/>
    <w:link w:val="Bezodstpw"/>
    <w:rsid w:val="00235F10"/>
    <w:rPr>
      <w:rFonts w:ascii="Arial Narrow" w:eastAsia="Calibri" w:hAnsi="Arial Narrow" w:cs="Times New Roman"/>
      <w:sz w:val="24"/>
    </w:rPr>
  </w:style>
  <w:style w:type="table" w:styleId="Tabela-Siatka">
    <w:name w:val="Table Grid"/>
    <w:basedOn w:val="Standardowy"/>
    <w:uiPriority w:val="39"/>
    <w:rsid w:val="00235F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240CC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40CC1"/>
    <w:rPr>
      <w:rFonts w:ascii="Arial Narrow" w:eastAsia="Calibri" w:hAnsi="Arial Narrow" w:cs="Times New Roman"/>
    </w:rPr>
  </w:style>
  <w:style w:type="paragraph" w:styleId="Tekstprzypisukocowego">
    <w:name w:val="endnote text"/>
    <w:basedOn w:val="Normalny"/>
    <w:link w:val="TekstprzypisukocowegoZnak"/>
    <w:uiPriority w:val="99"/>
    <w:semiHidden/>
    <w:unhideWhenUsed/>
    <w:rsid w:val="002C17E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2C17EF"/>
    <w:rPr>
      <w:rFonts w:ascii="Arial Narrow" w:eastAsia="Calibri" w:hAnsi="Arial Narrow" w:cs="Times New Roman"/>
      <w:sz w:val="20"/>
      <w:szCs w:val="20"/>
    </w:rPr>
  </w:style>
  <w:style w:type="character" w:styleId="Odwoanieprzypisukocowego">
    <w:name w:val="endnote reference"/>
    <w:basedOn w:val="Domylnaczcionkaakapitu"/>
    <w:uiPriority w:val="99"/>
    <w:semiHidden/>
    <w:unhideWhenUsed/>
    <w:rsid w:val="002C17EF"/>
    <w:rPr>
      <w:vertAlign w:val="superscript"/>
    </w:rPr>
  </w:style>
  <w:style w:type="character" w:styleId="Tekstzastpczy">
    <w:name w:val="Placeholder Text"/>
    <w:basedOn w:val="Domylnaczcionkaakapitu"/>
    <w:uiPriority w:val="99"/>
    <w:semiHidden/>
    <w:rsid w:val="00296433"/>
    <w:rPr>
      <w:color w:val="808080"/>
    </w:rPr>
  </w:style>
  <w:style w:type="paragraph" w:styleId="Tekstpodstawowywcity">
    <w:name w:val="Body Text Indent"/>
    <w:basedOn w:val="Normalny"/>
    <w:link w:val="TekstpodstawowywcityZnak"/>
    <w:uiPriority w:val="99"/>
    <w:semiHidden/>
    <w:unhideWhenUsed/>
    <w:rsid w:val="00FB6C8E"/>
    <w:pPr>
      <w:spacing w:after="120"/>
      <w:ind w:left="283"/>
    </w:pPr>
    <w:rPr>
      <w:sz w:val="24"/>
    </w:rPr>
  </w:style>
  <w:style w:type="character" w:customStyle="1" w:styleId="TekstpodstawowywcityZnak">
    <w:name w:val="Tekst podstawowy wcięty Znak"/>
    <w:basedOn w:val="Domylnaczcionkaakapitu"/>
    <w:link w:val="Tekstpodstawowywcity"/>
    <w:uiPriority w:val="99"/>
    <w:semiHidden/>
    <w:rsid w:val="00FB6C8E"/>
    <w:rPr>
      <w:rFonts w:ascii="Arial Narrow" w:eastAsia="Calibri" w:hAnsi="Arial Narrow" w:cs="Times New Roman"/>
      <w:sz w:val="24"/>
    </w:rPr>
  </w:style>
  <w:style w:type="paragraph" w:customStyle="1" w:styleId="Styl">
    <w:name w:val="Styl"/>
    <w:rsid w:val="00E04185"/>
    <w:pPr>
      <w:widowControl w:val="0"/>
      <w:suppressAutoHyphens/>
      <w:autoSpaceDE w:val="0"/>
      <w:spacing w:after="0" w:line="240" w:lineRule="auto"/>
    </w:pPr>
    <w:rPr>
      <w:rFonts w:ascii="Arial" w:eastAsia="Times New Roman" w:hAnsi="Arial" w:cs="Arial"/>
      <w:sz w:val="24"/>
      <w:szCs w:val="24"/>
      <w:lang w:eastAsia="ar-SA"/>
    </w:rPr>
  </w:style>
  <w:style w:type="paragraph" w:styleId="Tekstpodstawowy">
    <w:name w:val="Body Text"/>
    <w:basedOn w:val="Normalny"/>
    <w:link w:val="TekstpodstawowyZnak"/>
    <w:uiPriority w:val="99"/>
    <w:unhideWhenUsed/>
    <w:rsid w:val="00D058D5"/>
    <w:pPr>
      <w:spacing w:after="120"/>
    </w:pPr>
    <w:rPr>
      <w:sz w:val="24"/>
    </w:rPr>
  </w:style>
  <w:style w:type="character" w:customStyle="1" w:styleId="TekstpodstawowyZnak">
    <w:name w:val="Tekst podstawowy Znak"/>
    <w:basedOn w:val="Domylnaczcionkaakapitu"/>
    <w:link w:val="Tekstpodstawowy"/>
    <w:uiPriority w:val="99"/>
    <w:rsid w:val="00D058D5"/>
    <w:rPr>
      <w:rFonts w:ascii="Arial Narrow" w:eastAsia="Calibri" w:hAnsi="Arial Narrow" w:cs="Times New Roman"/>
      <w:sz w:val="24"/>
    </w:rPr>
  </w:style>
  <w:style w:type="paragraph" w:customStyle="1" w:styleId="Numerowany1">
    <w:name w:val="Numerowany 1"/>
    <w:basedOn w:val="Normalny"/>
    <w:next w:val="Tekstpodstawowy"/>
    <w:rsid w:val="00D058D5"/>
    <w:pPr>
      <w:numPr>
        <w:numId w:val="10"/>
      </w:numPr>
      <w:spacing w:before="120" w:after="240" w:line="240" w:lineRule="auto"/>
    </w:pPr>
    <w:rPr>
      <w:rFonts w:eastAsia="Times New Roman"/>
      <w:b/>
      <w:sz w:val="28"/>
      <w:szCs w:val="24"/>
      <w:lang w:eastAsia="pl-PL"/>
    </w:rPr>
  </w:style>
  <w:style w:type="paragraph" w:customStyle="1" w:styleId="Numerowany2">
    <w:name w:val="Numerowany 2"/>
    <w:basedOn w:val="Numerowany1"/>
    <w:rsid w:val="00D058D5"/>
    <w:pPr>
      <w:numPr>
        <w:ilvl w:val="1"/>
      </w:numPr>
    </w:pPr>
    <w:rPr>
      <w:sz w:val="24"/>
    </w:rPr>
  </w:style>
  <w:style w:type="paragraph" w:customStyle="1" w:styleId="Numerowany3">
    <w:name w:val="Numerowany 3"/>
    <w:basedOn w:val="Numerowany1"/>
    <w:next w:val="Numerowany4"/>
    <w:rsid w:val="00D058D5"/>
    <w:pPr>
      <w:numPr>
        <w:ilvl w:val="2"/>
      </w:numPr>
    </w:pPr>
    <w:rPr>
      <w:sz w:val="22"/>
    </w:rPr>
  </w:style>
  <w:style w:type="paragraph" w:customStyle="1" w:styleId="Numerowany4">
    <w:name w:val="Numerowany 4"/>
    <w:basedOn w:val="Numerowany3"/>
    <w:rsid w:val="00D058D5"/>
    <w:pPr>
      <w:numPr>
        <w:ilvl w:val="3"/>
      </w:numPr>
    </w:pPr>
    <w:rPr>
      <w:b w:val="0"/>
      <w:sz w:val="20"/>
    </w:rPr>
  </w:style>
  <w:style w:type="paragraph" w:styleId="Tekstpodstawowywcity2">
    <w:name w:val="Body Text Indent 2"/>
    <w:basedOn w:val="Normalny"/>
    <w:link w:val="Tekstpodstawowywcity2Znak"/>
    <w:uiPriority w:val="99"/>
    <w:semiHidden/>
    <w:unhideWhenUsed/>
    <w:rsid w:val="00D058D5"/>
    <w:pPr>
      <w:spacing w:after="120" w:line="480" w:lineRule="auto"/>
      <w:ind w:left="283"/>
    </w:pPr>
    <w:rPr>
      <w:sz w:val="24"/>
    </w:rPr>
  </w:style>
  <w:style w:type="character" w:customStyle="1" w:styleId="Tekstpodstawowywcity2Znak">
    <w:name w:val="Tekst podstawowy wcięty 2 Znak"/>
    <w:basedOn w:val="Domylnaczcionkaakapitu"/>
    <w:link w:val="Tekstpodstawowywcity2"/>
    <w:uiPriority w:val="99"/>
    <w:semiHidden/>
    <w:rsid w:val="00D058D5"/>
    <w:rPr>
      <w:rFonts w:ascii="Arial Narrow" w:eastAsia="Calibri" w:hAnsi="Arial Narrow" w:cs="Times New Roman"/>
      <w:sz w:val="24"/>
    </w:rPr>
  </w:style>
  <w:style w:type="paragraph" w:customStyle="1" w:styleId="Stopka2">
    <w:name w:val="Stopka2"/>
    <w:rsid w:val="00D058D5"/>
    <w:pPr>
      <w:autoSpaceDE w:val="0"/>
      <w:autoSpaceDN w:val="0"/>
      <w:adjustRightInd w:val="0"/>
      <w:spacing w:after="0" w:line="240" w:lineRule="auto"/>
    </w:pPr>
    <w:rPr>
      <w:rFonts w:ascii="TimesNewRomanPS" w:eastAsia="Times New Roman" w:hAnsi="TimesNewRomanPS" w:cs="Times New Roman"/>
      <w:color w:val="000000"/>
      <w:sz w:val="24"/>
      <w:szCs w:val="24"/>
      <w:lang w:eastAsia="pl-PL"/>
    </w:rPr>
  </w:style>
  <w:style w:type="paragraph" w:customStyle="1" w:styleId="JB">
    <w:name w:val="JB"/>
    <w:basedOn w:val="Tekstpodstawowy"/>
    <w:rsid w:val="00F9671B"/>
    <w:pPr>
      <w:suppressAutoHyphens/>
      <w:spacing w:after="0" w:line="240" w:lineRule="auto"/>
      <w:ind w:firstLine="142"/>
    </w:pPr>
    <w:rPr>
      <w:rFonts w:ascii="Switzerland" w:eastAsia="Times New Roman" w:hAnsi="Switzerland"/>
      <w:color w:val="000000"/>
      <w:sz w:val="18"/>
      <w:szCs w:val="20"/>
      <w:lang w:val="x-none"/>
    </w:rPr>
  </w:style>
  <w:style w:type="paragraph" w:customStyle="1" w:styleId="Styl1">
    <w:name w:val="Styl1"/>
    <w:basedOn w:val="Normalny"/>
    <w:rsid w:val="00F9671B"/>
    <w:pPr>
      <w:spacing w:after="0" w:line="240" w:lineRule="auto"/>
    </w:pPr>
    <w:rPr>
      <w:rFonts w:ascii="Arial" w:eastAsia="Times New Roman" w:hAnsi="Arial" w:cs="MS Mincho"/>
      <w:sz w:val="20"/>
      <w:szCs w:val="24"/>
      <w:lang w:eastAsia="pl-PL" w:bidi="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235F10"/>
    <w:pPr>
      <w:spacing w:after="200" w:line="276" w:lineRule="auto"/>
    </w:pPr>
    <w:rPr>
      <w:rFonts w:ascii="Arial Narrow" w:eastAsia="Calibri" w:hAnsi="Arial Narrow" w:cs="Times New Roman"/>
    </w:rPr>
  </w:style>
  <w:style w:type="paragraph" w:styleId="Nagwek1">
    <w:name w:val="heading 1"/>
    <w:basedOn w:val="Normalny"/>
    <w:next w:val="Normalny"/>
    <w:link w:val="Nagwek1Znak"/>
    <w:uiPriority w:val="9"/>
    <w:qFormat/>
    <w:rsid w:val="00235F10"/>
    <w:pPr>
      <w:keepNext/>
      <w:keepLines/>
      <w:numPr>
        <w:numId w:val="1"/>
      </w:numPr>
      <w:spacing w:after="0" w:line="240" w:lineRule="auto"/>
      <w:outlineLvl w:val="0"/>
    </w:pPr>
    <w:rPr>
      <w:rFonts w:eastAsia="Times New Roman"/>
      <w:b/>
      <w:bCs/>
      <w:sz w:val="28"/>
      <w:szCs w:val="28"/>
      <w:lang w:val="x-none"/>
    </w:rPr>
  </w:style>
  <w:style w:type="paragraph" w:styleId="Nagwek2">
    <w:name w:val="heading 2"/>
    <w:basedOn w:val="Nagwek1"/>
    <w:next w:val="Normalny"/>
    <w:link w:val="Nagwek2Znak"/>
    <w:uiPriority w:val="9"/>
    <w:unhideWhenUsed/>
    <w:qFormat/>
    <w:rsid w:val="00235F10"/>
    <w:pPr>
      <w:numPr>
        <w:numId w:val="2"/>
      </w:numPr>
      <w:spacing w:before="120" w:after="120"/>
      <w:outlineLvl w:val="1"/>
    </w:pPr>
    <w:rPr>
      <w:sz w:val="24"/>
      <w:szCs w:val="24"/>
    </w:rPr>
  </w:style>
  <w:style w:type="paragraph" w:styleId="Nagwek3">
    <w:name w:val="heading 3"/>
    <w:basedOn w:val="Nagwek2"/>
    <w:next w:val="Normalny"/>
    <w:link w:val="Nagwek3Znak"/>
    <w:uiPriority w:val="9"/>
    <w:unhideWhenUsed/>
    <w:qFormat/>
    <w:rsid w:val="00235F10"/>
    <w:pPr>
      <w:numPr>
        <w:ilvl w:val="1"/>
      </w:numPr>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2">
    <w:name w:val="toc 2"/>
    <w:basedOn w:val="Normalny"/>
    <w:next w:val="Normalny"/>
    <w:autoRedefine/>
    <w:uiPriority w:val="39"/>
    <w:unhideWhenUsed/>
    <w:qFormat/>
    <w:rsid w:val="005D3B8F"/>
    <w:pPr>
      <w:tabs>
        <w:tab w:val="left" w:pos="709"/>
        <w:tab w:val="right" w:leader="dot" w:pos="9062"/>
      </w:tabs>
      <w:spacing w:after="0" w:line="360" w:lineRule="auto"/>
      <w:ind w:left="426" w:hanging="142"/>
    </w:pPr>
    <w:rPr>
      <w:rFonts w:ascii="Calibri" w:hAnsi="Calibri"/>
      <w:i/>
      <w:iCs/>
      <w:sz w:val="20"/>
      <w:szCs w:val="20"/>
    </w:rPr>
  </w:style>
  <w:style w:type="paragraph" w:styleId="Spistreci1">
    <w:name w:val="toc 1"/>
    <w:basedOn w:val="Normalny"/>
    <w:next w:val="Normalny"/>
    <w:autoRedefine/>
    <w:uiPriority w:val="39"/>
    <w:unhideWhenUsed/>
    <w:qFormat/>
    <w:rsid w:val="00235F10"/>
    <w:pPr>
      <w:tabs>
        <w:tab w:val="left" w:pos="993"/>
        <w:tab w:val="right" w:leader="dot" w:pos="9062"/>
      </w:tabs>
      <w:spacing w:after="0" w:line="360" w:lineRule="auto"/>
      <w:ind w:left="426" w:hanging="426"/>
    </w:pPr>
    <w:rPr>
      <w:bCs/>
      <w:sz w:val="24"/>
      <w:szCs w:val="24"/>
    </w:rPr>
  </w:style>
  <w:style w:type="character" w:styleId="Hipercze">
    <w:name w:val="Hyperlink"/>
    <w:uiPriority w:val="99"/>
    <w:unhideWhenUsed/>
    <w:rsid w:val="00235F10"/>
    <w:rPr>
      <w:color w:val="0000FF"/>
      <w:u w:val="single"/>
    </w:rPr>
  </w:style>
  <w:style w:type="character" w:customStyle="1" w:styleId="Nagwek1Znak">
    <w:name w:val="Nagłówek 1 Znak"/>
    <w:basedOn w:val="Domylnaczcionkaakapitu"/>
    <w:link w:val="Nagwek1"/>
    <w:uiPriority w:val="9"/>
    <w:rsid w:val="00235F10"/>
    <w:rPr>
      <w:rFonts w:ascii="Arial Narrow" w:eastAsia="Times New Roman" w:hAnsi="Arial Narrow" w:cs="Times New Roman"/>
      <w:b/>
      <w:bCs/>
      <w:sz w:val="28"/>
      <w:szCs w:val="28"/>
      <w:lang w:val="x-none"/>
    </w:rPr>
  </w:style>
  <w:style w:type="character" w:customStyle="1" w:styleId="Nagwek2Znak">
    <w:name w:val="Nagłówek 2 Znak"/>
    <w:basedOn w:val="Domylnaczcionkaakapitu"/>
    <w:link w:val="Nagwek2"/>
    <w:uiPriority w:val="9"/>
    <w:rsid w:val="00235F10"/>
    <w:rPr>
      <w:rFonts w:ascii="Arial Narrow" w:eastAsia="Times New Roman" w:hAnsi="Arial Narrow" w:cs="Times New Roman"/>
      <w:b/>
      <w:bCs/>
      <w:sz w:val="24"/>
      <w:szCs w:val="24"/>
      <w:lang w:val="x-none"/>
    </w:rPr>
  </w:style>
  <w:style w:type="character" w:customStyle="1" w:styleId="Nagwek3Znak">
    <w:name w:val="Nagłówek 3 Znak"/>
    <w:basedOn w:val="Domylnaczcionkaakapitu"/>
    <w:link w:val="Nagwek3"/>
    <w:uiPriority w:val="9"/>
    <w:rsid w:val="00235F10"/>
    <w:rPr>
      <w:rFonts w:ascii="Arial Narrow" w:eastAsia="Times New Roman" w:hAnsi="Arial Narrow" w:cs="Times New Roman"/>
      <w:b/>
      <w:bCs/>
      <w:sz w:val="24"/>
      <w:szCs w:val="24"/>
      <w:lang w:val="x-none"/>
    </w:rPr>
  </w:style>
  <w:style w:type="paragraph" w:styleId="Stopka">
    <w:name w:val="footer"/>
    <w:basedOn w:val="Normalny"/>
    <w:link w:val="StopkaZnak"/>
    <w:uiPriority w:val="99"/>
    <w:unhideWhenUsed/>
    <w:rsid w:val="00235F10"/>
    <w:pPr>
      <w:tabs>
        <w:tab w:val="center" w:pos="4536"/>
        <w:tab w:val="right" w:pos="9072"/>
      </w:tabs>
    </w:pPr>
    <w:rPr>
      <w:lang w:val="x-none"/>
    </w:rPr>
  </w:style>
  <w:style w:type="character" w:customStyle="1" w:styleId="StopkaZnak">
    <w:name w:val="Stopka Znak"/>
    <w:basedOn w:val="Domylnaczcionkaakapitu"/>
    <w:link w:val="Stopka"/>
    <w:uiPriority w:val="99"/>
    <w:rsid w:val="00235F10"/>
    <w:rPr>
      <w:rFonts w:ascii="Arial Narrow" w:eastAsia="Calibri" w:hAnsi="Arial Narrow" w:cs="Times New Roman"/>
      <w:lang w:val="x-none"/>
    </w:rPr>
  </w:style>
  <w:style w:type="paragraph" w:styleId="Tekstdymka">
    <w:name w:val="Balloon Text"/>
    <w:basedOn w:val="Normalny"/>
    <w:link w:val="TekstdymkaZnak"/>
    <w:uiPriority w:val="99"/>
    <w:semiHidden/>
    <w:unhideWhenUsed/>
    <w:rsid w:val="00235F10"/>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235F10"/>
    <w:rPr>
      <w:rFonts w:ascii="Tahoma" w:eastAsia="Calibri" w:hAnsi="Tahoma" w:cs="Tahoma"/>
      <w:sz w:val="16"/>
      <w:szCs w:val="16"/>
    </w:rPr>
  </w:style>
  <w:style w:type="paragraph" w:styleId="Akapitzlist">
    <w:name w:val="List Paragraph"/>
    <w:basedOn w:val="Normalny"/>
    <w:uiPriority w:val="34"/>
    <w:qFormat/>
    <w:rsid w:val="00235F10"/>
    <w:pPr>
      <w:ind w:left="720"/>
      <w:contextualSpacing/>
    </w:pPr>
  </w:style>
  <w:style w:type="paragraph" w:styleId="Bezodstpw">
    <w:name w:val="No Spacing"/>
    <w:link w:val="BezodstpwZnak"/>
    <w:qFormat/>
    <w:rsid w:val="00235F10"/>
    <w:pPr>
      <w:spacing w:after="0" w:line="240" w:lineRule="auto"/>
    </w:pPr>
    <w:rPr>
      <w:rFonts w:ascii="Arial Narrow" w:eastAsia="Calibri" w:hAnsi="Arial Narrow" w:cs="Times New Roman"/>
      <w:sz w:val="24"/>
    </w:rPr>
  </w:style>
  <w:style w:type="character" w:customStyle="1" w:styleId="BezodstpwZnak">
    <w:name w:val="Bez odstępów Znak"/>
    <w:link w:val="Bezodstpw"/>
    <w:rsid w:val="00235F10"/>
    <w:rPr>
      <w:rFonts w:ascii="Arial Narrow" w:eastAsia="Calibri" w:hAnsi="Arial Narrow" w:cs="Times New Roman"/>
      <w:sz w:val="24"/>
    </w:rPr>
  </w:style>
  <w:style w:type="table" w:styleId="Tabela-Siatka">
    <w:name w:val="Table Grid"/>
    <w:basedOn w:val="Standardowy"/>
    <w:uiPriority w:val="39"/>
    <w:rsid w:val="00235F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nhideWhenUsed/>
    <w:rsid w:val="00240CC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40CC1"/>
    <w:rPr>
      <w:rFonts w:ascii="Arial Narrow" w:eastAsia="Calibri" w:hAnsi="Arial Narrow" w:cs="Times New Roman"/>
    </w:rPr>
  </w:style>
  <w:style w:type="paragraph" w:styleId="Tekstprzypisukocowego">
    <w:name w:val="endnote text"/>
    <w:basedOn w:val="Normalny"/>
    <w:link w:val="TekstprzypisukocowegoZnak"/>
    <w:uiPriority w:val="99"/>
    <w:semiHidden/>
    <w:unhideWhenUsed/>
    <w:rsid w:val="002C17E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2C17EF"/>
    <w:rPr>
      <w:rFonts w:ascii="Arial Narrow" w:eastAsia="Calibri" w:hAnsi="Arial Narrow" w:cs="Times New Roman"/>
      <w:sz w:val="20"/>
      <w:szCs w:val="20"/>
    </w:rPr>
  </w:style>
  <w:style w:type="character" w:styleId="Odwoanieprzypisukocowego">
    <w:name w:val="endnote reference"/>
    <w:basedOn w:val="Domylnaczcionkaakapitu"/>
    <w:uiPriority w:val="99"/>
    <w:semiHidden/>
    <w:unhideWhenUsed/>
    <w:rsid w:val="002C17EF"/>
    <w:rPr>
      <w:vertAlign w:val="superscript"/>
    </w:rPr>
  </w:style>
  <w:style w:type="character" w:styleId="Tekstzastpczy">
    <w:name w:val="Placeholder Text"/>
    <w:basedOn w:val="Domylnaczcionkaakapitu"/>
    <w:uiPriority w:val="99"/>
    <w:semiHidden/>
    <w:rsid w:val="00296433"/>
    <w:rPr>
      <w:color w:val="808080"/>
    </w:rPr>
  </w:style>
  <w:style w:type="paragraph" w:styleId="Tekstpodstawowywcity">
    <w:name w:val="Body Text Indent"/>
    <w:basedOn w:val="Normalny"/>
    <w:link w:val="TekstpodstawowywcityZnak"/>
    <w:uiPriority w:val="99"/>
    <w:semiHidden/>
    <w:unhideWhenUsed/>
    <w:rsid w:val="00FB6C8E"/>
    <w:pPr>
      <w:spacing w:after="120"/>
      <w:ind w:left="283"/>
    </w:pPr>
    <w:rPr>
      <w:sz w:val="24"/>
    </w:rPr>
  </w:style>
  <w:style w:type="character" w:customStyle="1" w:styleId="TekstpodstawowywcityZnak">
    <w:name w:val="Tekst podstawowy wcięty Znak"/>
    <w:basedOn w:val="Domylnaczcionkaakapitu"/>
    <w:link w:val="Tekstpodstawowywcity"/>
    <w:uiPriority w:val="99"/>
    <w:semiHidden/>
    <w:rsid w:val="00FB6C8E"/>
    <w:rPr>
      <w:rFonts w:ascii="Arial Narrow" w:eastAsia="Calibri" w:hAnsi="Arial Narrow" w:cs="Times New Roman"/>
      <w:sz w:val="24"/>
    </w:rPr>
  </w:style>
  <w:style w:type="paragraph" w:customStyle="1" w:styleId="Styl">
    <w:name w:val="Styl"/>
    <w:rsid w:val="00E04185"/>
    <w:pPr>
      <w:widowControl w:val="0"/>
      <w:suppressAutoHyphens/>
      <w:autoSpaceDE w:val="0"/>
      <w:spacing w:after="0" w:line="240" w:lineRule="auto"/>
    </w:pPr>
    <w:rPr>
      <w:rFonts w:ascii="Arial" w:eastAsia="Times New Roman" w:hAnsi="Arial" w:cs="Arial"/>
      <w:sz w:val="24"/>
      <w:szCs w:val="24"/>
      <w:lang w:eastAsia="ar-SA"/>
    </w:rPr>
  </w:style>
  <w:style w:type="paragraph" w:styleId="Tekstpodstawowy">
    <w:name w:val="Body Text"/>
    <w:basedOn w:val="Normalny"/>
    <w:link w:val="TekstpodstawowyZnak"/>
    <w:uiPriority w:val="99"/>
    <w:unhideWhenUsed/>
    <w:rsid w:val="00D058D5"/>
    <w:pPr>
      <w:spacing w:after="120"/>
    </w:pPr>
    <w:rPr>
      <w:sz w:val="24"/>
    </w:rPr>
  </w:style>
  <w:style w:type="character" w:customStyle="1" w:styleId="TekstpodstawowyZnak">
    <w:name w:val="Tekst podstawowy Znak"/>
    <w:basedOn w:val="Domylnaczcionkaakapitu"/>
    <w:link w:val="Tekstpodstawowy"/>
    <w:uiPriority w:val="99"/>
    <w:rsid w:val="00D058D5"/>
    <w:rPr>
      <w:rFonts w:ascii="Arial Narrow" w:eastAsia="Calibri" w:hAnsi="Arial Narrow" w:cs="Times New Roman"/>
      <w:sz w:val="24"/>
    </w:rPr>
  </w:style>
  <w:style w:type="paragraph" w:customStyle="1" w:styleId="Numerowany1">
    <w:name w:val="Numerowany 1"/>
    <w:basedOn w:val="Normalny"/>
    <w:next w:val="Tekstpodstawowy"/>
    <w:rsid w:val="00D058D5"/>
    <w:pPr>
      <w:numPr>
        <w:numId w:val="10"/>
      </w:numPr>
      <w:spacing w:before="120" w:after="240" w:line="240" w:lineRule="auto"/>
    </w:pPr>
    <w:rPr>
      <w:rFonts w:eastAsia="Times New Roman"/>
      <w:b/>
      <w:sz w:val="28"/>
      <w:szCs w:val="24"/>
      <w:lang w:eastAsia="pl-PL"/>
    </w:rPr>
  </w:style>
  <w:style w:type="paragraph" w:customStyle="1" w:styleId="Numerowany2">
    <w:name w:val="Numerowany 2"/>
    <w:basedOn w:val="Numerowany1"/>
    <w:rsid w:val="00D058D5"/>
    <w:pPr>
      <w:numPr>
        <w:ilvl w:val="1"/>
      </w:numPr>
    </w:pPr>
    <w:rPr>
      <w:sz w:val="24"/>
    </w:rPr>
  </w:style>
  <w:style w:type="paragraph" w:customStyle="1" w:styleId="Numerowany3">
    <w:name w:val="Numerowany 3"/>
    <w:basedOn w:val="Numerowany1"/>
    <w:next w:val="Numerowany4"/>
    <w:rsid w:val="00D058D5"/>
    <w:pPr>
      <w:numPr>
        <w:ilvl w:val="2"/>
      </w:numPr>
    </w:pPr>
    <w:rPr>
      <w:sz w:val="22"/>
    </w:rPr>
  </w:style>
  <w:style w:type="paragraph" w:customStyle="1" w:styleId="Numerowany4">
    <w:name w:val="Numerowany 4"/>
    <w:basedOn w:val="Numerowany3"/>
    <w:rsid w:val="00D058D5"/>
    <w:pPr>
      <w:numPr>
        <w:ilvl w:val="3"/>
      </w:numPr>
    </w:pPr>
    <w:rPr>
      <w:b w:val="0"/>
      <w:sz w:val="20"/>
    </w:rPr>
  </w:style>
  <w:style w:type="paragraph" w:styleId="Tekstpodstawowywcity2">
    <w:name w:val="Body Text Indent 2"/>
    <w:basedOn w:val="Normalny"/>
    <w:link w:val="Tekstpodstawowywcity2Znak"/>
    <w:uiPriority w:val="99"/>
    <w:semiHidden/>
    <w:unhideWhenUsed/>
    <w:rsid w:val="00D058D5"/>
    <w:pPr>
      <w:spacing w:after="120" w:line="480" w:lineRule="auto"/>
      <w:ind w:left="283"/>
    </w:pPr>
    <w:rPr>
      <w:sz w:val="24"/>
    </w:rPr>
  </w:style>
  <w:style w:type="character" w:customStyle="1" w:styleId="Tekstpodstawowywcity2Znak">
    <w:name w:val="Tekst podstawowy wcięty 2 Znak"/>
    <w:basedOn w:val="Domylnaczcionkaakapitu"/>
    <w:link w:val="Tekstpodstawowywcity2"/>
    <w:uiPriority w:val="99"/>
    <w:semiHidden/>
    <w:rsid w:val="00D058D5"/>
    <w:rPr>
      <w:rFonts w:ascii="Arial Narrow" w:eastAsia="Calibri" w:hAnsi="Arial Narrow" w:cs="Times New Roman"/>
      <w:sz w:val="24"/>
    </w:rPr>
  </w:style>
  <w:style w:type="paragraph" w:customStyle="1" w:styleId="Stopka2">
    <w:name w:val="Stopka2"/>
    <w:rsid w:val="00D058D5"/>
    <w:pPr>
      <w:autoSpaceDE w:val="0"/>
      <w:autoSpaceDN w:val="0"/>
      <w:adjustRightInd w:val="0"/>
      <w:spacing w:after="0" w:line="240" w:lineRule="auto"/>
    </w:pPr>
    <w:rPr>
      <w:rFonts w:ascii="TimesNewRomanPS" w:eastAsia="Times New Roman" w:hAnsi="TimesNewRomanPS" w:cs="Times New Roman"/>
      <w:color w:val="000000"/>
      <w:sz w:val="24"/>
      <w:szCs w:val="24"/>
      <w:lang w:eastAsia="pl-PL"/>
    </w:rPr>
  </w:style>
  <w:style w:type="paragraph" w:customStyle="1" w:styleId="JB">
    <w:name w:val="JB"/>
    <w:basedOn w:val="Tekstpodstawowy"/>
    <w:rsid w:val="00F9671B"/>
    <w:pPr>
      <w:suppressAutoHyphens/>
      <w:spacing w:after="0" w:line="240" w:lineRule="auto"/>
      <w:ind w:firstLine="142"/>
    </w:pPr>
    <w:rPr>
      <w:rFonts w:ascii="Switzerland" w:eastAsia="Times New Roman" w:hAnsi="Switzerland"/>
      <w:color w:val="000000"/>
      <w:sz w:val="18"/>
      <w:szCs w:val="20"/>
      <w:lang w:val="x-none"/>
    </w:rPr>
  </w:style>
  <w:style w:type="paragraph" w:customStyle="1" w:styleId="Styl1">
    <w:name w:val="Styl1"/>
    <w:basedOn w:val="Normalny"/>
    <w:rsid w:val="00F9671B"/>
    <w:pPr>
      <w:spacing w:after="0" w:line="240" w:lineRule="auto"/>
    </w:pPr>
    <w:rPr>
      <w:rFonts w:ascii="Arial" w:eastAsia="Times New Roman" w:hAnsi="Arial" w:cs="MS Mincho"/>
      <w:sz w:val="20"/>
      <w:szCs w:val="24"/>
      <w:lang w:eastAsia="pl-PL" w:bidi="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458657">
      <w:bodyDiv w:val="1"/>
      <w:marLeft w:val="0"/>
      <w:marRight w:val="0"/>
      <w:marTop w:val="0"/>
      <w:marBottom w:val="0"/>
      <w:divBdr>
        <w:top w:val="none" w:sz="0" w:space="0" w:color="auto"/>
        <w:left w:val="none" w:sz="0" w:space="0" w:color="auto"/>
        <w:bottom w:val="none" w:sz="0" w:space="0" w:color="auto"/>
        <w:right w:val="none" w:sz="0" w:space="0" w:color="auto"/>
      </w:divBdr>
    </w:div>
    <w:div w:id="154761070">
      <w:bodyDiv w:val="1"/>
      <w:marLeft w:val="0"/>
      <w:marRight w:val="0"/>
      <w:marTop w:val="0"/>
      <w:marBottom w:val="0"/>
      <w:divBdr>
        <w:top w:val="none" w:sz="0" w:space="0" w:color="auto"/>
        <w:left w:val="none" w:sz="0" w:space="0" w:color="auto"/>
        <w:bottom w:val="none" w:sz="0" w:space="0" w:color="auto"/>
        <w:right w:val="none" w:sz="0" w:space="0" w:color="auto"/>
      </w:divBdr>
    </w:div>
    <w:div w:id="168101432">
      <w:bodyDiv w:val="1"/>
      <w:marLeft w:val="0"/>
      <w:marRight w:val="0"/>
      <w:marTop w:val="0"/>
      <w:marBottom w:val="0"/>
      <w:divBdr>
        <w:top w:val="none" w:sz="0" w:space="0" w:color="auto"/>
        <w:left w:val="none" w:sz="0" w:space="0" w:color="auto"/>
        <w:bottom w:val="none" w:sz="0" w:space="0" w:color="auto"/>
        <w:right w:val="none" w:sz="0" w:space="0" w:color="auto"/>
      </w:divBdr>
    </w:div>
    <w:div w:id="183249566">
      <w:bodyDiv w:val="1"/>
      <w:marLeft w:val="0"/>
      <w:marRight w:val="0"/>
      <w:marTop w:val="0"/>
      <w:marBottom w:val="0"/>
      <w:divBdr>
        <w:top w:val="none" w:sz="0" w:space="0" w:color="auto"/>
        <w:left w:val="none" w:sz="0" w:space="0" w:color="auto"/>
        <w:bottom w:val="none" w:sz="0" w:space="0" w:color="auto"/>
        <w:right w:val="none" w:sz="0" w:space="0" w:color="auto"/>
      </w:divBdr>
    </w:div>
    <w:div w:id="324355830">
      <w:bodyDiv w:val="1"/>
      <w:marLeft w:val="0"/>
      <w:marRight w:val="0"/>
      <w:marTop w:val="0"/>
      <w:marBottom w:val="0"/>
      <w:divBdr>
        <w:top w:val="none" w:sz="0" w:space="0" w:color="auto"/>
        <w:left w:val="none" w:sz="0" w:space="0" w:color="auto"/>
        <w:bottom w:val="none" w:sz="0" w:space="0" w:color="auto"/>
        <w:right w:val="none" w:sz="0" w:space="0" w:color="auto"/>
      </w:divBdr>
      <w:divsChild>
        <w:div w:id="398869846">
          <w:marLeft w:val="0"/>
          <w:marRight w:val="0"/>
          <w:marTop w:val="0"/>
          <w:marBottom w:val="0"/>
          <w:divBdr>
            <w:top w:val="none" w:sz="0" w:space="0" w:color="auto"/>
            <w:left w:val="none" w:sz="0" w:space="0" w:color="auto"/>
            <w:bottom w:val="none" w:sz="0" w:space="0" w:color="auto"/>
            <w:right w:val="none" w:sz="0" w:space="0" w:color="auto"/>
          </w:divBdr>
        </w:div>
        <w:div w:id="460347259">
          <w:marLeft w:val="0"/>
          <w:marRight w:val="0"/>
          <w:marTop w:val="0"/>
          <w:marBottom w:val="0"/>
          <w:divBdr>
            <w:top w:val="none" w:sz="0" w:space="0" w:color="auto"/>
            <w:left w:val="none" w:sz="0" w:space="0" w:color="auto"/>
            <w:bottom w:val="none" w:sz="0" w:space="0" w:color="auto"/>
            <w:right w:val="none" w:sz="0" w:space="0" w:color="auto"/>
          </w:divBdr>
        </w:div>
        <w:div w:id="513540216">
          <w:marLeft w:val="0"/>
          <w:marRight w:val="0"/>
          <w:marTop w:val="0"/>
          <w:marBottom w:val="0"/>
          <w:divBdr>
            <w:top w:val="none" w:sz="0" w:space="0" w:color="auto"/>
            <w:left w:val="none" w:sz="0" w:space="0" w:color="auto"/>
            <w:bottom w:val="none" w:sz="0" w:space="0" w:color="auto"/>
            <w:right w:val="none" w:sz="0" w:space="0" w:color="auto"/>
          </w:divBdr>
        </w:div>
        <w:div w:id="2102724262">
          <w:marLeft w:val="0"/>
          <w:marRight w:val="0"/>
          <w:marTop w:val="0"/>
          <w:marBottom w:val="0"/>
          <w:divBdr>
            <w:top w:val="none" w:sz="0" w:space="0" w:color="auto"/>
            <w:left w:val="none" w:sz="0" w:space="0" w:color="auto"/>
            <w:bottom w:val="none" w:sz="0" w:space="0" w:color="auto"/>
            <w:right w:val="none" w:sz="0" w:space="0" w:color="auto"/>
          </w:divBdr>
        </w:div>
      </w:divsChild>
    </w:div>
    <w:div w:id="329023374">
      <w:bodyDiv w:val="1"/>
      <w:marLeft w:val="0"/>
      <w:marRight w:val="0"/>
      <w:marTop w:val="0"/>
      <w:marBottom w:val="0"/>
      <w:divBdr>
        <w:top w:val="none" w:sz="0" w:space="0" w:color="auto"/>
        <w:left w:val="none" w:sz="0" w:space="0" w:color="auto"/>
        <w:bottom w:val="none" w:sz="0" w:space="0" w:color="auto"/>
        <w:right w:val="none" w:sz="0" w:space="0" w:color="auto"/>
      </w:divBdr>
      <w:divsChild>
        <w:div w:id="2065761673">
          <w:marLeft w:val="0"/>
          <w:marRight w:val="0"/>
          <w:marTop w:val="0"/>
          <w:marBottom w:val="0"/>
          <w:divBdr>
            <w:top w:val="none" w:sz="0" w:space="0" w:color="auto"/>
            <w:left w:val="none" w:sz="0" w:space="0" w:color="auto"/>
            <w:bottom w:val="none" w:sz="0" w:space="0" w:color="auto"/>
            <w:right w:val="none" w:sz="0" w:space="0" w:color="auto"/>
          </w:divBdr>
        </w:div>
        <w:div w:id="1486630068">
          <w:marLeft w:val="0"/>
          <w:marRight w:val="0"/>
          <w:marTop w:val="0"/>
          <w:marBottom w:val="0"/>
          <w:divBdr>
            <w:top w:val="none" w:sz="0" w:space="0" w:color="auto"/>
            <w:left w:val="none" w:sz="0" w:space="0" w:color="auto"/>
            <w:bottom w:val="none" w:sz="0" w:space="0" w:color="auto"/>
            <w:right w:val="none" w:sz="0" w:space="0" w:color="auto"/>
          </w:divBdr>
        </w:div>
      </w:divsChild>
    </w:div>
    <w:div w:id="399640916">
      <w:bodyDiv w:val="1"/>
      <w:marLeft w:val="0"/>
      <w:marRight w:val="0"/>
      <w:marTop w:val="0"/>
      <w:marBottom w:val="0"/>
      <w:divBdr>
        <w:top w:val="none" w:sz="0" w:space="0" w:color="auto"/>
        <w:left w:val="none" w:sz="0" w:space="0" w:color="auto"/>
        <w:bottom w:val="none" w:sz="0" w:space="0" w:color="auto"/>
        <w:right w:val="none" w:sz="0" w:space="0" w:color="auto"/>
      </w:divBdr>
    </w:div>
    <w:div w:id="461921342">
      <w:bodyDiv w:val="1"/>
      <w:marLeft w:val="0"/>
      <w:marRight w:val="0"/>
      <w:marTop w:val="0"/>
      <w:marBottom w:val="0"/>
      <w:divBdr>
        <w:top w:val="none" w:sz="0" w:space="0" w:color="auto"/>
        <w:left w:val="none" w:sz="0" w:space="0" w:color="auto"/>
        <w:bottom w:val="none" w:sz="0" w:space="0" w:color="auto"/>
        <w:right w:val="none" w:sz="0" w:space="0" w:color="auto"/>
      </w:divBdr>
    </w:div>
    <w:div w:id="649750594">
      <w:bodyDiv w:val="1"/>
      <w:marLeft w:val="0"/>
      <w:marRight w:val="0"/>
      <w:marTop w:val="0"/>
      <w:marBottom w:val="0"/>
      <w:divBdr>
        <w:top w:val="none" w:sz="0" w:space="0" w:color="auto"/>
        <w:left w:val="none" w:sz="0" w:space="0" w:color="auto"/>
        <w:bottom w:val="none" w:sz="0" w:space="0" w:color="auto"/>
        <w:right w:val="none" w:sz="0" w:space="0" w:color="auto"/>
      </w:divBdr>
    </w:div>
    <w:div w:id="732889587">
      <w:bodyDiv w:val="1"/>
      <w:marLeft w:val="0"/>
      <w:marRight w:val="0"/>
      <w:marTop w:val="0"/>
      <w:marBottom w:val="0"/>
      <w:divBdr>
        <w:top w:val="none" w:sz="0" w:space="0" w:color="auto"/>
        <w:left w:val="none" w:sz="0" w:space="0" w:color="auto"/>
        <w:bottom w:val="none" w:sz="0" w:space="0" w:color="auto"/>
        <w:right w:val="none" w:sz="0" w:space="0" w:color="auto"/>
      </w:divBdr>
    </w:div>
    <w:div w:id="743143296">
      <w:bodyDiv w:val="1"/>
      <w:marLeft w:val="0"/>
      <w:marRight w:val="0"/>
      <w:marTop w:val="0"/>
      <w:marBottom w:val="0"/>
      <w:divBdr>
        <w:top w:val="none" w:sz="0" w:space="0" w:color="auto"/>
        <w:left w:val="none" w:sz="0" w:space="0" w:color="auto"/>
        <w:bottom w:val="none" w:sz="0" w:space="0" w:color="auto"/>
        <w:right w:val="none" w:sz="0" w:space="0" w:color="auto"/>
      </w:divBdr>
    </w:div>
    <w:div w:id="757142249">
      <w:bodyDiv w:val="1"/>
      <w:marLeft w:val="0"/>
      <w:marRight w:val="0"/>
      <w:marTop w:val="0"/>
      <w:marBottom w:val="0"/>
      <w:divBdr>
        <w:top w:val="none" w:sz="0" w:space="0" w:color="auto"/>
        <w:left w:val="none" w:sz="0" w:space="0" w:color="auto"/>
        <w:bottom w:val="none" w:sz="0" w:space="0" w:color="auto"/>
        <w:right w:val="none" w:sz="0" w:space="0" w:color="auto"/>
      </w:divBdr>
    </w:div>
    <w:div w:id="808866362">
      <w:bodyDiv w:val="1"/>
      <w:marLeft w:val="0"/>
      <w:marRight w:val="0"/>
      <w:marTop w:val="0"/>
      <w:marBottom w:val="0"/>
      <w:divBdr>
        <w:top w:val="none" w:sz="0" w:space="0" w:color="auto"/>
        <w:left w:val="none" w:sz="0" w:space="0" w:color="auto"/>
        <w:bottom w:val="none" w:sz="0" w:space="0" w:color="auto"/>
        <w:right w:val="none" w:sz="0" w:space="0" w:color="auto"/>
      </w:divBdr>
    </w:div>
    <w:div w:id="843283680">
      <w:bodyDiv w:val="1"/>
      <w:marLeft w:val="0"/>
      <w:marRight w:val="0"/>
      <w:marTop w:val="0"/>
      <w:marBottom w:val="0"/>
      <w:divBdr>
        <w:top w:val="none" w:sz="0" w:space="0" w:color="auto"/>
        <w:left w:val="none" w:sz="0" w:space="0" w:color="auto"/>
        <w:bottom w:val="none" w:sz="0" w:space="0" w:color="auto"/>
        <w:right w:val="none" w:sz="0" w:space="0" w:color="auto"/>
      </w:divBdr>
    </w:div>
    <w:div w:id="918564395">
      <w:bodyDiv w:val="1"/>
      <w:marLeft w:val="0"/>
      <w:marRight w:val="0"/>
      <w:marTop w:val="0"/>
      <w:marBottom w:val="0"/>
      <w:divBdr>
        <w:top w:val="none" w:sz="0" w:space="0" w:color="auto"/>
        <w:left w:val="none" w:sz="0" w:space="0" w:color="auto"/>
        <w:bottom w:val="none" w:sz="0" w:space="0" w:color="auto"/>
        <w:right w:val="none" w:sz="0" w:space="0" w:color="auto"/>
      </w:divBdr>
    </w:div>
    <w:div w:id="1002469071">
      <w:bodyDiv w:val="1"/>
      <w:marLeft w:val="0"/>
      <w:marRight w:val="0"/>
      <w:marTop w:val="0"/>
      <w:marBottom w:val="0"/>
      <w:divBdr>
        <w:top w:val="none" w:sz="0" w:space="0" w:color="auto"/>
        <w:left w:val="none" w:sz="0" w:space="0" w:color="auto"/>
        <w:bottom w:val="none" w:sz="0" w:space="0" w:color="auto"/>
        <w:right w:val="none" w:sz="0" w:space="0" w:color="auto"/>
      </w:divBdr>
    </w:div>
    <w:div w:id="1098142704">
      <w:bodyDiv w:val="1"/>
      <w:marLeft w:val="0"/>
      <w:marRight w:val="0"/>
      <w:marTop w:val="0"/>
      <w:marBottom w:val="0"/>
      <w:divBdr>
        <w:top w:val="none" w:sz="0" w:space="0" w:color="auto"/>
        <w:left w:val="none" w:sz="0" w:space="0" w:color="auto"/>
        <w:bottom w:val="none" w:sz="0" w:space="0" w:color="auto"/>
        <w:right w:val="none" w:sz="0" w:space="0" w:color="auto"/>
      </w:divBdr>
    </w:div>
    <w:div w:id="1278490991">
      <w:bodyDiv w:val="1"/>
      <w:marLeft w:val="0"/>
      <w:marRight w:val="0"/>
      <w:marTop w:val="0"/>
      <w:marBottom w:val="0"/>
      <w:divBdr>
        <w:top w:val="none" w:sz="0" w:space="0" w:color="auto"/>
        <w:left w:val="none" w:sz="0" w:space="0" w:color="auto"/>
        <w:bottom w:val="none" w:sz="0" w:space="0" w:color="auto"/>
        <w:right w:val="none" w:sz="0" w:space="0" w:color="auto"/>
      </w:divBdr>
    </w:div>
    <w:div w:id="1315647129">
      <w:bodyDiv w:val="1"/>
      <w:marLeft w:val="0"/>
      <w:marRight w:val="0"/>
      <w:marTop w:val="0"/>
      <w:marBottom w:val="0"/>
      <w:divBdr>
        <w:top w:val="none" w:sz="0" w:space="0" w:color="auto"/>
        <w:left w:val="none" w:sz="0" w:space="0" w:color="auto"/>
        <w:bottom w:val="none" w:sz="0" w:space="0" w:color="auto"/>
        <w:right w:val="none" w:sz="0" w:space="0" w:color="auto"/>
      </w:divBdr>
    </w:div>
    <w:div w:id="1382434627">
      <w:bodyDiv w:val="1"/>
      <w:marLeft w:val="0"/>
      <w:marRight w:val="0"/>
      <w:marTop w:val="0"/>
      <w:marBottom w:val="0"/>
      <w:divBdr>
        <w:top w:val="none" w:sz="0" w:space="0" w:color="auto"/>
        <w:left w:val="none" w:sz="0" w:space="0" w:color="auto"/>
        <w:bottom w:val="none" w:sz="0" w:space="0" w:color="auto"/>
        <w:right w:val="none" w:sz="0" w:space="0" w:color="auto"/>
      </w:divBdr>
      <w:divsChild>
        <w:div w:id="1942909200">
          <w:marLeft w:val="0"/>
          <w:marRight w:val="0"/>
          <w:marTop w:val="0"/>
          <w:marBottom w:val="0"/>
          <w:divBdr>
            <w:top w:val="none" w:sz="0" w:space="0" w:color="auto"/>
            <w:left w:val="none" w:sz="0" w:space="0" w:color="auto"/>
            <w:bottom w:val="none" w:sz="0" w:space="0" w:color="auto"/>
            <w:right w:val="none" w:sz="0" w:space="0" w:color="auto"/>
          </w:divBdr>
        </w:div>
        <w:div w:id="478884763">
          <w:marLeft w:val="0"/>
          <w:marRight w:val="0"/>
          <w:marTop w:val="0"/>
          <w:marBottom w:val="0"/>
          <w:divBdr>
            <w:top w:val="none" w:sz="0" w:space="0" w:color="auto"/>
            <w:left w:val="none" w:sz="0" w:space="0" w:color="auto"/>
            <w:bottom w:val="none" w:sz="0" w:space="0" w:color="auto"/>
            <w:right w:val="none" w:sz="0" w:space="0" w:color="auto"/>
          </w:divBdr>
        </w:div>
      </w:divsChild>
    </w:div>
    <w:div w:id="1401096497">
      <w:bodyDiv w:val="1"/>
      <w:marLeft w:val="0"/>
      <w:marRight w:val="0"/>
      <w:marTop w:val="0"/>
      <w:marBottom w:val="0"/>
      <w:divBdr>
        <w:top w:val="none" w:sz="0" w:space="0" w:color="auto"/>
        <w:left w:val="none" w:sz="0" w:space="0" w:color="auto"/>
        <w:bottom w:val="none" w:sz="0" w:space="0" w:color="auto"/>
        <w:right w:val="none" w:sz="0" w:space="0" w:color="auto"/>
      </w:divBdr>
    </w:div>
    <w:div w:id="1452281070">
      <w:bodyDiv w:val="1"/>
      <w:marLeft w:val="0"/>
      <w:marRight w:val="0"/>
      <w:marTop w:val="0"/>
      <w:marBottom w:val="0"/>
      <w:divBdr>
        <w:top w:val="none" w:sz="0" w:space="0" w:color="auto"/>
        <w:left w:val="none" w:sz="0" w:space="0" w:color="auto"/>
        <w:bottom w:val="none" w:sz="0" w:space="0" w:color="auto"/>
        <w:right w:val="none" w:sz="0" w:space="0" w:color="auto"/>
      </w:divBdr>
      <w:divsChild>
        <w:div w:id="876896862">
          <w:marLeft w:val="0"/>
          <w:marRight w:val="0"/>
          <w:marTop w:val="0"/>
          <w:marBottom w:val="0"/>
          <w:divBdr>
            <w:top w:val="none" w:sz="0" w:space="0" w:color="auto"/>
            <w:left w:val="none" w:sz="0" w:space="0" w:color="auto"/>
            <w:bottom w:val="none" w:sz="0" w:space="0" w:color="auto"/>
            <w:right w:val="none" w:sz="0" w:space="0" w:color="auto"/>
          </w:divBdr>
        </w:div>
        <w:div w:id="1361781952">
          <w:marLeft w:val="0"/>
          <w:marRight w:val="0"/>
          <w:marTop w:val="0"/>
          <w:marBottom w:val="0"/>
          <w:divBdr>
            <w:top w:val="none" w:sz="0" w:space="0" w:color="auto"/>
            <w:left w:val="none" w:sz="0" w:space="0" w:color="auto"/>
            <w:bottom w:val="none" w:sz="0" w:space="0" w:color="auto"/>
            <w:right w:val="none" w:sz="0" w:space="0" w:color="auto"/>
          </w:divBdr>
        </w:div>
        <w:div w:id="1624193344">
          <w:marLeft w:val="0"/>
          <w:marRight w:val="0"/>
          <w:marTop w:val="0"/>
          <w:marBottom w:val="0"/>
          <w:divBdr>
            <w:top w:val="none" w:sz="0" w:space="0" w:color="auto"/>
            <w:left w:val="none" w:sz="0" w:space="0" w:color="auto"/>
            <w:bottom w:val="none" w:sz="0" w:space="0" w:color="auto"/>
            <w:right w:val="none" w:sz="0" w:space="0" w:color="auto"/>
          </w:divBdr>
        </w:div>
        <w:div w:id="1454641458">
          <w:marLeft w:val="0"/>
          <w:marRight w:val="0"/>
          <w:marTop w:val="0"/>
          <w:marBottom w:val="0"/>
          <w:divBdr>
            <w:top w:val="none" w:sz="0" w:space="0" w:color="auto"/>
            <w:left w:val="none" w:sz="0" w:space="0" w:color="auto"/>
            <w:bottom w:val="none" w:sz="0" w:space="0" w:color="auto"/>
            <w:right w:val="none" w:sz="0" w:space="0" w:color="auto"/>
          </w:divBdr>
        </w:div>
        <w:div w:id="643003237">
          <w:marLeft w:val="0"/>
          <w:marRight w:val="0"/>
          <w:marTop w:val="0"/>
          <w:marBottom w:val="0"/>
          <w:divBdr>
            <w:top w:val="none" w:sz="0" w:space="0" w:color="auto"/>
            <w:left w:val="none" w:sz="0" w:space="0" w:color="auto"/>
            <w:bottom w:val="none" w:sz="0" w:space="0" w:color="auto"/>
            <w:right w:val="none" w:sz="0" w:space="0" w:color="auto"/>
          </w:divBdr>
        </w:div>
        <w:div w:id="617030357">
          <w:marLeft w:val="0"/>
          <w:marRight w:val="0"/>
          <w:marTop w:val="0"/>
          <w:marBottom w:val="0"/>
          <w:divBdr>
            <w:top w:val="none" w:sz="0" w:space="0" w:color="auto"/>
            <w:left w:val="none" w:sz="0" w:space="0" w:color="auto"/>
            <w:bottom w:val="none" w:sz="0" w:space="0" w:color="auto"/>
            <w:right w:val="none" w:sz="0" w:space="0" w:color="auto"/>
          </w:divBdr>
        </w:div>
        <w:div w:id="1195770282">
          <w:marLeft w:val="0"/>
          <w:marRight w:val="0"/>
          <w:marTop w:val="0"/>
          <w:marBottom w:val="0"/>
          <w:divBdr>
            <w:top w:val="none" w:sz="0" w:space="0" w:color="auto"/>
            <w:left w:val="none" w:sz="0" w:space="0" w:color="auto"/>
            <w:bottom w:val="none" w:sz="0" w:space="0" w:color="auto"/>
            <w:right w:val="none" w:sz="0" w:space="0" w:color="auto"/>
          </w:divBdr>
        </w:div>
      </w:divsChild>
    </w:div>
    <w:div w:id="1489058834">
      <w:bodyDiv w:val="1"/>
      <w:marLeft w:val="0"/>
      <w:marRight w:val="0"/>
      <w:marTop w:val="0"/>
      <w:marBottom w:val="0"/>
      <w:divBdr>
        <w:top w:val="none" w:sz="0" w:space="0" w:color="auto"/>
        <w:left w:val="none" w:sz="0" w:space="0" w:color="auto"/>
        <w:bottom w:val="none" w:sz="0" w:space="0" w:color="auto"/>
        <w:right w:val="none" w:sz="0" w:space="0" w:color="auto"/>
      </w:divBdr>
      <w:divsChild>
        <w:div w:id="1179542322">
          <w:marLeft w:val="0"/>
          <w:marRight w:val="0"/>
          <w:marTop w:val="0"/>
          <w:marBottom w:val="0"/>
          <w:divBdr>
            <w:top w:val="none" w:sz="0" w:space="0" w:color="auto"/>
            <w:left w:val="none" w:sz="0" w:space="0" w:color="auto"/>
            <w:bottom w:val="none" w:sz="0" w:space="0" w:color="auto"/>
            <w:right w:val="none" w:sz="0" w:space="0" w:color="auto"/>
          </w:divBdr>
        </w:div>
        <w:div w:id="132257964">
          <w:marLeft w:val="0"/>
          <w:marRight w:val="0"/>
          <w:marTop w:val="0"/>
          <w:marBottom w:val="0"/>
          <w:divBdr>
            <w:top w:val="none" w:sz="0" w:space="0" w:color="auto"/>
            <w:left w:val="none" w:sz="0" w:space="0" w:color="auto"/>
            <w:bottom w:val="none" w:sz="0" w:space="0" w:color="auto"/>
            <w:right w:val="none" w:sz="0" w:space="0" w:color="auto"/>
          </w:divBdr>
        </w:div>
        <w:div w:id="2085226195">
          <w:marLeft w:val="0"/>
          <w:marRight w:val="0"/>
          <w:marTop w:val="0"/>
          <w:marBottom w:val="0"/>
          <w:divBdr>
            <w:top w:val="none" w:sz="0" w:space="0" w:color="auto"/>
            <w:left w:val="none" w:sz="0" w:space="0" w:color="auto"/>
            <w:bottom w:val="none" w:sz="0" w:space="0" w:color="auto"/>
            <w:right w:val="none" w:sz="0" w:space="0" w:color="auto"/>
          </w:divBdr>
        </w:div>
      </w:divsChild>
    </w:div>
    <w:div w:id="1518731444">
      <w:bodyDiv w:val="1"/>
      <w:marLeft w:val="0"/>
      <w:marRight w:val="0"/>
      <w:marTop w:val="0"/>
      <w:marBottom w:val="0"/>
      <w:divBdr>
        <w:top w:val="none" w:sz="0" w:space="0" w:color="auto"/>
        <w:left w:val="none" w:sz="0" w:space="0" w:color="auto"/>
        <w:bottom w:val="none" w:sz="0" w:space="0" w:color="auto"/>
        <w:right w:val="none" w:sz="0" w:space="0" w:color="auto"/>
      </w:divBdr>
    </w:div>
    <w:div w:id="1564829800">
      <w:bodyDiv w:val="1"/>
      <w:marLeft w:val="0"/>
      <w:marRight w:val="0"/>
      <w:marTop w:val="0"/>
      <w:marBottom w:val="0"/>
      <w:divBdr>
        <w:top w:val="none" w:sz="0" w:space="0" w:color="auto"/>
        <w:left w:val="none" w:sz="0" w:space="0" w:color="auto"/>
        <w:bottom w:val="none" w:sz="0" w:space="0" w:color="auto"/>
        <w:right w:val="none" w:sz="0" w:space="0" w:color="auto"/>
      </w:divBdr>
    </w:div>
    <w:div w:id="1622615104">
      <w:bodyDiv w:val="1"/>
      <w:marLeft w:val="0"/>
      <w:marRight w:val="0"/>
      <w:marTop w:val="0"/>
      <w:marBottom w:val="0"/>
      <w:divBdr>
        <w:top w:val="none" w:sz="0" w:space="0" w:color="auto"/>
        <w:left w:val="none" w:sz="0" w:space="0" w:color="auto"/>
        <w:bottom w:val="none" w:sz="0" w:space="0" w:color="auto"/>
        <w:right w:val="none" w:sz="0" w:space="0" w:color="auto"/>
      </w:divBdr>
    </w:div>
    <w:div w:id="1645694621">
      <w:bodyDiv w:val="1"/>
      <w:marLeft w:val="0"/>
      <w:marRight w:val="0"/>
      <w:marTop w:val="0"/>
      <w:marBottom w:val="0"/>
      <w:divBdr>
        <w:top w:val="none" w:sz="0" w:space="0" w:color="auto"/>
        <w:left w:val="none" w:sz="0" w:space="0" w:color="auto"/>
        <w:bottom w:val="none" w:sz="0" w:space="0" w:color="auto"/>
        <w:right w:val="none" w:sz="0" w:space="0" w:color="auto"/>
      </w:divBdr>
      <w:divsChild>
        <w:div w:id="1208840566">
          <w:marLeft w:val="0"/>
          <w:marRight w:val="0"/>
          <w:marTop w:val="0"/>
          <w:marBottom w:val="0"/>
          <w:divBdr>
            <w:top w:val="none" w:sz="0" w:space="0" w:color="auto"/>
            <w:left w:val="none" w:sz="0" w:space="0" w:color="auto"/>
            <w:bottom w:val="none" w:sz="0" w:space="0" w:color="auto"/>
            <w:right w:val="none" w:sz="0" w:space="0" w:color="auto"/>
          </w:divBdr>
        </w:div>
        <w:div w:id="1412116101">
          <w:marLeft w:val="0"/>
          <w:marRight w:val="0"/>
          <w:marTop w:val="0"/>
          <w:marBottom w:val="0"/>
          <w:divBdr>
            <w:top w:val="none" w:sz="0" w:space="0" w:color="auto"/>
            <w:left w:val="none" w:sz="0" w:space="0" w:color="auto"/>
            <w:bottom w:val="none" w:sz="0" w:space="0" w:color="auto"/>
            <w:right w:val="none" w:sz="0" w:space="0" w:color="auto"/>
          </w:divBdr>
        </w:div>
        <w:div w:id="1221208416">
          <w:marLeft w:val="0"/>
          <w:marRight w:val="0"/>
          <w:marTop w:val="0"/>
          <w:marBottom w:val="0"/>
          <w:divBdr>
            <w:top w:val="none" w:sz="0" w:space="0" w:color="auto"/>
            <w:left w:val="none" w:sz="0" w:space="0" w:color="auto"/>
            <w:bottom w:val="none" w:sz="0" w:space="0" w:color="auto"/>
            <w:right w:val="none" w:sz="0" w:space="0" w:color="auto"/>
          </w:divBdr>
        </w:div>
        <w:div w:id="1437679936">
          <w:marLeft w:val="0"/>
          <w:marRight w:val="0"/>
          <w:marTop w:val="0"/>
          <w:marBottom w:val="0"/>
          <w:divBdr>
            <w:top w:val="none" w:sz="0" w:space="0" w:color="auto"/>
            <w:left w:val="none" w:sz="0" w:space="0" w:color="auto"/>
            <w:bottom w:val="none" w:sz="0" w:space="0" w:color="auto"/>
            <w:right w:val="none" w:sz="0" w:space="0" w:color="auto"/>
          </w:divBdr>
        </w:div>
        <w:div w:id="1221096075">
          <w:marLeft w:val="0"/>
          <w:marRight w:val="0"/>
          <w:marTop w:val="0"/>
          <w:marBottom w:val="0"/>
          <w:divBdr>
            <w:top w:val="none" w:sz="0" w:space="0" w:color="auto"/>
            <w:left w:val="none" w:sz="0" w:space="0" w:color="auto"/>
            <w:bottom w:val="none" w:sz="0" w:space="0" w:color="auto"/>
            <w:right w:val="none" w:sz="0" w:space="0" w:color="auto"/>
          </w:divBdr>
        </w:div>
        <w:div w:id="1474565929">
          <w:marLeft w:val="0"/>
          <w:marRight w:val="0"/>
          <w:marTop w:val="0"/>
          <w:marBottom w:val="0"/>
          <w:divBdr>
            <w:top w:val="none" w:sz="0" w:space="0" w:color="auto"/>
            <w:left w:val="none" w:sz="0" w:space="0" w:color="auto"/>
            <w:bottom w:val="none" w:sz="0" w:space="0" w:color="auto"/>
            <w:right w:val="none" w:sz="0" w:space="0" w:color="auto"/>
          </w:divBdr>
        </w:div>
        <w:div w:id="366950093">
          <w:marLeft w:val="0"/>
          <w:marRight w:val="0"/>
          <w:marTop w:val="0"/>
          <w:marBottom w:val="0"/>
          <w:divBdr>
            <w:top w:val="none" w:sz="0" w:space="0" w:color="auto"/>
            <w:left w:val="none" w:sz="0" w:space="0" w:color="auto"/>
            <w:bottom w:val="none" w:sz="0" w:space="0" w:color="auto"/>
            <w:right w:val="none" w:sz="0" w:space="0" w:color="auto"/>
          </w:divBdr>
        </w:div>
      </w:divsChild>
    </w:div>
    <w:div w:id="1705060569">
      <w:bodyDiv w:val="1"/>
      <w:marLeft w:val="0"/>
      <w:marRight w:val="0"/>
      <w:marTop w:val="0"/>
      <w:marBottom w:val="0"/>
      <w:divBdr>
        <w:top w:val="none" w:sz="0" w:space="0" w:color="auto"/>
        <w:left w:val="none" w:sz="0" w:space="0" w:color="auto"/>
        <w:bottom w:val="none" w:sz="0" w:space="0" w:color="auto"/>
        <w:right w:val="none" w:sz="0" w:space="0" w:color="auto"/>
      </w:divBdr>
    </w:div>
    <w:div w:id="1710687303">
      <w:bodyDiv w:val="1"/>
      <w:marLeft w:val="0"/>
      <w:marRight w:val="0"/>
      <w:marTop w:val="0"/>
      <w:marBottom w:val="0"/>
      <w:divBdr>
        <w:top w:val="none" w:sz="0" w:space="0" w:color="auto"/>
        <w:left w:val="none" w:sz="0" w:space="0" w:color="auto"/>
        <w:bottom w:val="none" w:sz="0" w:space="0" w:color="auto"/>
        <w:right w:val="none" w:sz="0" w:space="0" w:color="auto"/>
      </w:divBdr>
    </w:div>
    <w:div w:id="1925995150">
      <w:bodyDiv w:val="1"/>
      <w:marLeft w:val="0"/>
      <w:marRight w:val="0"/>
      <w:marTop w:val="0"/>
      <w:marBottom w:val="0"/>
      <w:divBdr>
        <w:top w:val="none" w:sz="0" w:space="0" w:color="auto"/>
        <w:left w:val="none" w:sz="0" w:space="0" w:color="auto"/>
        <w:bottom w:val="none" w:sz="0" w:space="0" w:color="auto"/>
        <w:right w:val="none" w:sz="0" w:space="0" w:color="auto"/>
      </w:divBdr>
    </w:div>
    <w:div w:id="1942836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image" Target="media/image6.emf"/><Relationship Id="rId10" Type="http://schemas.openxmlformats.org/officeDocument/2006/relationships/image" Target="media/image1.pn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31942C-0BAE-4EA8-8D5E-61127C1912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TotalTime>
  <Pages>25</Pages>
  <Words>3119</Words>
  <Characters>18717</Characters>
  <Application>Microsoft Office Word</Application>
  <DocSecurity>0</DocSecurity>
  <Lines>155</Lines>
  <Paragraphs>43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21793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Szymon_SPP</dc:creator>
  <cp:lastModifiedBy>SPP</cp:lastModifiedBy>
  <cp:revision>17</cp:revision>
  <cp:lastPrinted>2015-06-30T13:12:00Z</cp:lastPrinted>
  <dcterms:created xsi:type="dcterms:W3CDTF">2015-06-05T10:21:00Z</dcterms:created>
  <dcterms:modified xsi:type="dcterms:W3CDTF">2015-06-30T13:13:00Z</dcterms:modified>
</cp:coreProperties>
</file>